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振业集团经营班子市场化选聘公告</w:t>
      </w:r>
    </w:p>
    <w:p>
      <w:pPr>
        <w:pStyle w:val="3"/>
        <w:ind w:left="0" w:leftChars="0" w:firstLine="640" w:firstLineChars="200"/>
      </w:pPr>
      <w:r>
        <w:rPr>
          <w:rFonts w:hint="eastAsia"/>
        </w:rPr>
        <w:t xml:space="preserve">一、公司简介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振业（集团）股份有限公司是深圳市国资委直管的国有控股上市公司，成立于1989年5月，1992年在深圳证券交易所公开上市，股票代码000006，是深圳市23家具备房地产开发一级资质的房地产企业之一。集团按照“立足深圳，布局全国”的发展思路，已形成了以深圳为中心，以广州、天津、西安、长沙、南宁、惠州等城市为重点，并向周边辐射的全国性战略布局。全资和控股下属企业21家。历年来开发项目30多个，累计建筑面积近千万平方米。2019年，集团总资产人民币157.45亿元，净资产人民币71.7亿元，净资产收益率12.39%，资产负债率54.46%。</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集团连续13年入选“深圳百强企业”；连续7年获得深交所信息披露考核最高A级评级，在深交所470多家主板上市公司中仅16家获此殊荣，占比3.4%。此外，集团还先后获得“中国房地产百强”、“中国上市公司百强”、“广东房地产综合实力十强”、“深圳房地产十强”、“深圳市首届发展循环经济十佳企业”、“特区建立30年—深圳企业文化建设功勋企业”、2019 首届粤港澳大湾区房地产企业品牌影响力30强、深圳上市公司“绿色治理十佳”等160多项各类荣誉称号。</w:t>
      </w:r>
    </w:p>
    <w:p>
      <w:pPr>
        <w:pStyle w:val="3"/>
        <w:ind w:left="0" w:leftChars="0" w:firstLine="640" w:firstLineChars="200"/>
      </w:pPr>
      <w:r>
        <w:rPr>
          <w:rFonts w:hint="eastAsia"/>
        </w:rPr>
        <w:t>二、选聘岗位</w:t>
      </w:r>
    </w:p>
    <w:p>
      <w:pPr>
        <w:pStyle w:val="4"/>
        <w:ind w:left="0" w:leftChars="0" w:firstLine="643" w:firstLineChars="200"/>
      </w:pPr>
      <w:r>
        <w:rPr>
          <w:rFonts w:hint="eastAsia"/>
        </w:rPr>
        <w:t>（一）岗位名称</w:t>
      </w:r>
    </w:p>
    <w:p>
      <w:pPr>
        <w:pStyle w:val="5"/>
        <w:ind w:left="630"/>
      </w:pPr>
      <w:r>
        <w:rPr>
          <w:rFonts w:hint="eastAsia"/>
        </w:rPr>
        <w:t>1.总经理（1名）</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主持公司日常生产经营管理工作。</w:t>
      </w:r>
    </w:p>
    <w:p>
      <w:pPr>
        <w:pStyle w:val="5"/>
        <w:ind w:left="630"/>
      </w:pPr>
      <w:r>
        <w:rPr>
          <w:rFonts w:hint="eastAsia"/>
        </w:rPr>
        <w:t>2.成本副总经理（1名）</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协助总经理分管项目开发、成本管理，以及董事会决定的其他分工事项。</w:t>
      </w:r>
    </w:p>
    <w:p>
      <w:pPr>
        <w:pStyle w:val="5"/>
        <w:ind w:left="630"/>
      </w:pPr>
      <w:r>
        <w:rPr>
          <w:rFonts w:hint="eastAsia"/>
        </w:rPr>
        <w:t>3.工程副总经理（1名）</w:t>
      </w:r>
    </w:p>
    <w:p>
      <w:pPr>
        <w:spacing w:line="560" w:lineRule="exact"/>
        <w:ind w:firstLine="640" w:firstLineChars="200"/>
        <w:rPr>
          <w:rFonts w:ascii="仿宋_GB2312" w:hAnsi="仿宋_GB2312" w:eastAsia="仿宋_GB2312" w:cs="仿宋_GB2312"/>
          <w:spacing w:val="14"/>
          <w:sz w:val="32"/>
          <w:szCs w:val="32"/>
        </w:rPr>
      </w:pPr>
      <w:r>
        <w:rPr>
          <w:rFonts w:hint="eastAsia" w:ascii="仿宋_GB2312" w:hAnsi="仿宋_GB2312" w:eastAsia="仿宋_GB2312" w:cs="仿宋_GB2312"/>
          <w:color w:val="000000" w:themeColor="text1"/>
          <w:sz w:val="32"/>
          <w:szCs w:val="32"/>
        </w:rPr>
        <w:t>协助总经理分管项目开发计划、工程进度、规划设计、质量、安全与文明施工管理，以及董事会决定的其他分工事项。</w:t>
      </w:r>
    </w:p>
    <w:p>
      <w:pPr>
        <w:pStyle w:val="5"/>
        <w:ind w:left="630"/>
      </w:pPr>
      <w:r>
        <w:rPr>
          <w:rFonts w:hint="eastAsia"/>
        </w:rPr>
        <w:t>4.投资副总经理（1名）</w:t>
      </w:r>
    </w:p>
    <w:p>
      <w:pPr>
        <w:spacing w:line="560" w:lineRule="exact"/>
        <w:ind w:firstLine="640" w:firstLineChars="200"/>
        <w:rPr>
          <w:rFonts w:ascii="仿宋_GB2312" w:hAnsi="仿宋_GB2312" w:eastAsia="仿宋_GB2312" w:cs="仿宋_GB2312"/>
          <w:spacing w:val="14"/>
          <w:sz w:val="32"/>
          <w:szCs w:val="32"/>
        </w:rPr>
      </w:pPr>
      <w:r>
        <w:rPr>
          <w:rFonts w:hint="eastAsia" w:ascii="仿宋_GB2312" w:hAnsi="仿宋_GB2312" w:eastAsia="仿宋_GB2312" w:cs="仿宋_GB2312"/>
          <w:color w:val="000000" w:themeColor="text1"/>
          <w:sz w:val="32"/>
          <w:szCs w:val="32"/>
        </w:rPr>
        <w:t>协助总经理分管土地储备、项目营销、集团产权管理，以及董事会决定的其他分工事项。</w:t>
      </w:r>
    </w:p>
    <w:p>
      <w:pPr>
        <w:pStyle w:val="5"/>
        <w:ind w:left="630"/>
      </w:pPr>
      <w:r>
        <w:rPr>
          <w:rFonts w:hint="eastAsia"/>
        </w:rPr>
        <w:t>5.行政副总经理（1名）</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协助总经理分管行政综合、文秘法律、公共事务、财务、资金及预算管理，以及董事会决定的其他分工事项。</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备注：岗位职责具体请见附件</w:t>
      </w:r>
      <w:r>
        <w:rPr>
          <w:rFonts w:hint="eastAsia" w:ascii="仿宋_GB2312" w:hAnsi="仿宋_GB2312" w:eastAsia="仿宋_GB2312" w:cs="仿宋_GB2312"/>
          <w:spacing w:val="14"/>
          <w:sz w:val="32"/>
          <w:szCs w:val="32"/>
          <w:lang w:val="en-US" w:eastAsia="zh-CN"/>
        </w:rPr>
        <w:t>2</w:t>
      </w:r>
      <w:bookmarkStart w:id="1" w:name="_GoBack"/>
      <w:bookmarkEnd w:id="1"/>
      <w:r>
        <w:rPr>
          <w:rFonts w:hint="eastAsia" w:ascii="仿宋_GB2312" w:hAnsi="仿宋_GB2312" w:eastAsia="仿宋_GB2312" w:cs="仿宋_GB2312"/>
          <w:spacing w:val="14"/>
          <w:sz w:val="32"/>
          <w:szCs w:val="32"/>
        </w:rPr>
        <w:t>。</w:t>
      </w:r>
    </w:p>
    <w:p>
      <w:pPr>
        <w:pStyle w:val="4"/>
        <w:ind w:left="630"/>
      </w:pPr>
      <w:r>
        <w:rPr>
          <w:rFonts w:hint="eastAsia"/>
        </w:rPr>
        <w:t>（二）任职条件</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1.政治素质好，拥护中国共产党的领导，坚决执行党和国家的方针、政策，坚持国有企业的社会主义方向。</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2.具有良好的职业操守和个人品行，遵纪守法，品行端正，诚信廉洁，勤勉敬业，团结合作，依法经营，保守秘密，维护公司的荣誉和利益。</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3.大学本科以上学历，</w:t>
      </w:r>
      <w:r>
        <w:rPr>
          <w:rFonts w:hint="eastAsia" w:ascii="仿宋_GB2312" w:hAnsi="仿宋_GB2312" w:eastAsia="仿宋_GB2312" w:cs="仿宋_GB2312"/>
          <w:color w:val="000000" w:themeColor="text1"/>
          <w:sz w:val="32"/>
          <w:szCs w:val="32"/>
        </w:rPr>
        <w:t>中级以上专业技术职称，</w:t>
      </w:r>
      <w:r>
        <w:rPr>
          <w:rFonts w:hint="eastAsia" w:ascii="仿宋_GB2312" w:hAnsi="仿宋_GB2312" w:eastAsia="仿宋_GB2312" w:cs="仿宋_GB2312"/>
          <w:spacing w:val="14"/>
          <w:sz w:val="32"/>
          <w:szCs w:val="32"/>
        </w:rPr>
        <w:t>应聘总经理的年龄需在52周岁以下，应聘副总经理的年龄需在50周岁以下（时间计算到2020年7月31日）。</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4.具有累计10年以上专业房地产企业工作或任职经历，具有和应聘岗位相关的企业管理经验或项目管理经验。应聘总经理的，应担任境内外同层次大型企业正职，或任副职2年以上；应聘副总经理的，应担任境内外同层次大型企业高管，或中层正职3年以上。</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5.熟悉现代企业经营管理，具备履行岗位职责所必需的专业知识和能力。有良好的履职记录，工作业绩突出，管理能力、执行能力、创新能力强。</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6.具有良好的心理素质和能够正常履行职责的身体条件。</w:t>
      </w:r>
    </w:p>
    <w:p>
      <w:pPr>
        <w:spacing w:line="560" w:lineRule="exact"/>
        <w:ind w:firstLine="696" w:firstLineChars="200"/>
        <w:rPr>
          <w:rFonts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7.具备国家相关行业管理部门要求的任职资格，符合有关法律法规规定的资格要求。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备注：特别优秀者，年龄和任职年限可适当放宽。</w:t>
      </w:r>
    </w:p>
    <w:p>
      <w:pPr>
        <w:pStyle w:val="3"/>
        <w:ind w:left="630"/>
      </w:pPr>
      <w:r>
        <w:rPr>
          <w:rFonts w:hint="eastAsia"/>
        </w:rPr>
        <w:t>三、选聘程序</w:t>
      </w:r>
    </w:p>
    <w:p>
      <w:pPr>
        <w:pStyle w:val="4"/>
        <w:ind w:left="630"/>
      </w:pPr>
      <w:r>
        <w:rPr>
          <w:rFonts w:hint="eastAsia"/>
        </w:rPr>
        <w:t>（一）报名</w:t>
      </w:r>
    </w:p>
    <w:p>
      <w:pPr>
        <w:pStyle w:val="5"/>
        <w:ind w:left="630"/>
      </w:pPr>
      <w:r>
        <w:rPr>
          <w:rFonts w:hint="eastAsia"/>
        </w:rPr>
        <w:t>1.报名时间</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2020年7月2日 - 31日</w:t>
      </w:r>
    </w:p>
    <w:p>
      <w:pPr>
        <w:pStyle w:val="5"/>
        <w:ind w:left="630"/>
      </w:pPr>
      <w:r>
        <w:rPr>
          <w:rFonts w:hint="eastAsia"/>
        </w:rPr>
        <w:t>2.报名资料</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（1）《深圳市市属国企市场化选聘报名表》（见附件），填写后请保存为独立的Word文件（文件命名方式：姓名-报名表-应聘公司-应聘岗位）；</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（2）个人简历（含报名者工作履历情况、从业企业规模、个人岗位职责、管理的团队规模及业务体量、业绩经济绩效和业内社会认可度等情况，文件命名方式：姓名-简历-应聘公司-应聘岗位）；</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（3）身份证扫描件或照片；</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（4）学历及学位证书、专业技术资格证书、职（执）业资格证书、业绩成果证明、获奖证书、任职证明等相关材料扫描件；</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（5）近期小2寸蓝色渐变背景证件照（电子版）。</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请将以上报名资料整理为一个压缩包文件（压缩包命名方式：姓名-应聘公司-应聘岗位）。</w:t>
      </w:r>
    </w:p>
    <w:p>
      <w:pPr>
        <w:pStyle w:val="4"/>
        <w:ind w:left="0" w:leftChars="0" w:firstLine="643" w:firstLineChars="200"/>
      </w:pPr>
      <w:r>
        <w:rPr>
          <w:rFonts w:hint="eastAsia"/>
        </w:rPr>
        <w:t>（二）选聘流程</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线上报名—资格审查—素质测评—第一轮面谈—第二轮面谈—背景调查或组织考察—确定拟聘任人选—体检—聘任。</w:t>
      </w:r>
    </w:p>
    <w:p>
      <w:pPr>
        <w:pStyle w:val="4"/>
        <w:ind w:left="630"/>
      </w:pPr>
      <w:r>
        <w:rPr>
          <w:rFonts w:hint="eastAsia"/>
        </w:rPr>
        <w:t>（三）薪酬及管理</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对标市场薪酬水平，提供具有市场竞争力的薪酬。岗位薪酬由基薪、绩效薪酬和法定福利待遇等构成。对聘任者实行契约化管理，聘用周期与董事会聘期保持一致，并实行一年的任职试用期。</w:t>
      </w:r>
    </w:p>
    <w:p>
      <w:pPr>
        <w:pStyle w:val="4"/>
        <w:ind w:left="630"/>
      </w:pPr>
      <w:r>
        <w:rPr>
          <w:rFonts w:hint="eastAsia"/>
        </w:rPr>
        <w:t>（四）相关说明</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1.应聘者应对所提交报名材料的真实性、完整性负责，如发现与事实不符，招聘企业有权取消其应聘资格。</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2.招聘企业工作人员应严格遵守工作纪律，对应聘者信息及提交的材料严格保密。</w:t>
      </w:r>
    </w:p>
    <w:p>
      <w:pPr>
        <w:snapToGrid w:val="0"/>
        <w:spacing w:line="560" w:lineRule="exact"/>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3.对符合职位要求并通过审查的报名者，将在报名截止日起10个工作日内通过电话、短信或邮件等方式通知其参加素质测评，对未通过审查的不再另行通知。</w:t>
      </w:r>
    </w:p>
    <w:p>
      <w:pPr>
        <w:snapToGrid w:val="0"/>
        <w:spacing w:line="560" w:lineRule="exact"/>
        <w:ind w:firstLine="640" w:firstLineChars="200"/>
        <w:rPr>
          <w:rStyle w:val="11"/>
          <w:rFonts w:ascii="仿宋_GB2312" w:hAnsi="仿宋_GB2312" w:eastAsia="仿宋_GB2312" w:cs="仿宋_GB2312"/>
          <w:sz w:val="32"/>
          <w:szCs w:val="32"/>
        </w:rPr>
      </w:pPr>
    </w:p>
    <w:p>
      <w:pPr>
        <w:spacing w:line="560" w:lineRule="exact"/>
        <w:ind w:firstLine="640" w:firstLineChars="200"/>
        <w:rPr>
          <w:rFonts w:ascii="方正仿宋_GB2312" w:hAnsi="方正仿宋_GB2312" w:eastAsia="方正仿宋_GB2312" w:cs="方正仿宋_GB2312"/>
          <w:color w:val="0C0C0C"/>
          <w:sz w:val="32"/>
          <w:szCs w:val="32"/>
        </w:rPr>
      </w:pPr>
      <w:r>
        <w:rPr>
          <w:rFonts w:hint="eastAsia" w:ascii="仿宋_GB2312" w:hAnsi="仿宋_GB2312" w:eastAsia="仿宋_GB2312" w:cs="仿宋_GB2312"/>
          <w:color w:val="0C0C0C"/>
          <w:sz w:val="32"/>
          <w:szCs w:val="32"/>
        </w:rPr>
        <w:t>深圳振业集团期待您的加入！</w:t>
      </w:r>
    </w:p>
    <w:p>
      <w:pPr>
        <w:spacing w:line="560" w:lineRule="exact"/>
        <w:ind w:firstLine="640" w:firstLineChars="200"/>
        <w:rPr>
          <w:rFonts w:ascii="仿宋_GB2312" w:hAnsi="仿宋_GB2312" w:eastAsia="仿宋_GB2312" w:cs="仿宋_GB2312"/>
          <w:color w:val="0C0C0C"/>
          <w:sz w:val="32"/>
          <w:szCs w:val="32"/>
        </w:rPr>
      </w:pPr>
    </w:p>
    <w:p>
      <w:pPr>
        <w:snapToGrid w:val="0"/>
        <w:spacing w:line="560" w:lineRule="exact"/>
        <w:ind w:firstLine="643" w:firstLineChars="200"/>
        <w:rPr>
          <w:rStyle w:val="11"/>
          <w:rFonts w:ascii="仿宋_GB2312" w:hAnsi="仿宋_GB2312" w:eastAsia="仿宋_GB2312" w:cs="仿宋_GB2312"/>
          <w:b/>
          <w:bCs/>
          <w:sz w:val="32"/>
          <w:szCs w:val="32"/>
        </w:rPr>
      </w:pPr>
      <w:r>
        <w:rPr>
          <w:rStyle w:val="11"/>
          <w:rFonts w:hint="eastAsia" w:ascii="仿宋_GB2312" w:hAnsi="仿宋_GB2312" w:eastAsia="仿宋_GB2312" w:cs="仿宋_GB2312"/>
          <w:b/>
          <w:bCs/>
          <w:sz w:val="32"/>
          <w:szCs w:val="32"/>
        </w:rPr>
        <w:t>报名入口：</w:t>
      </w:r>
    </w:p>
    <w:p>
      <w:pPr>
        <w:snapToGrid w:val="0"/>
        <w:spacing w:line="560" w:lineRule="exact"/>
        <w:ind w:firstLine="420" w:firstLineChars="200"/>
        <w:rPr>
          <w:rFonts w:ascii="仿宋_GB2312" w:hAnsi="仿宋_GB2312" w:eastAsia="仿宋_GB2312" w:cs="仿宋_GB2312"/>
          <w:sz w:val="32"/>
          <w:szCs w:val="32"/>
        </w:rPr>
      </w:pPr>
      <w:r>
        <w:fldChar w:fldCharType="begin"/>
      </w:r>
      <w:r>
        <w:instrText xml:space="preserve"> HYPERLINK "http://szhr2019.mikecrm.com/BKQT8Pq" </w:instrText>
      </w:r>
      <w:r>
        <w:fldChar w:fldCharType="separate"/>
      </w:r>
      <w:r>
        <w:rPr>
          <w:rStyle w:val="10"/>
          <w:rFonts w:hint="eastAsia" w:ascii="仿宋_GB2312" w:hAnsi="仿宋_GB2312" w:eastAsia="仿宋_GB2312" w:cs="仿宋_GB2312"/>
          <w:sz w:val="32"/>
          <w:szCs w:val="32"/>
        </w:rPr>
        <w:t>http://szhr2019.mikecrm.com/BKQT8Pq</w:t>
      </w:r>
      <w:r>
        <w:rPr>
          <w:rStyle w:val="10"/>
          <w:rFonts w:hint="eastAsia" w:ascii="仿宋_GB2312" w:hAnsi="仿宋_GB2312" w:eastAsia="仿宋_GB2312" w:cs="仿宋_GB2312"/>
          <w:sz w:val="32"/>
          <w:szCs w:val="32"/>
        </w:rPr>
        <w:fldChar w:fldCharType="end"/>
      </w:r>
    </w:p>
    <w:p>
      <w:pPr>
        <w:snapToGrid w:val="0"/>
        <w:spacing w:line="560" w:lineRule="exact"/>
        <w:ind w:firstLine="640" w:firstLineChars="200"/>
        <w:rPr>
          <w:rFonts w:ascii="仿宋_GB2312" w:hAnsi="仿宋_GB2312" w:eastAsia="仿宋_GB2312" w:cs="仿宋_GB2312"/>
          <w:sz w:val="32"/>
          <w:szCs w:val="32"/>
        </w:rPr>
      </w:pPr>
      <w:r>
        <w:rPr>
          <w:rStyle w:val="11"/>
          <w:rFonts w:hint="eastAsia" w:ascii="仿宋_GB2312" w:hAnsi="仿宋_GB2312" w:eastAsia="仿宋_GB2312" w:cs="仿宋_GB2312"/>
          <w:sz w:val="32"/>
          <w:szCs w:val="32"/>
        </w:rPr>
        <w:t>请复制此链接到电脑浏览器上进行填报。</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（因报名需上传压缩包文件，请使用电脑端进行报名）。</w:t>
      </w:r>
    </w:p>
    <w:p>
      <w:pPr>
        <w:snapToGrid w:val="0"/>
        <w:spacing w:line="560" w:lineRule="exact"/>
        <w:rPr>
          <w:rFonts w:ascii="仿宋_GB2312" w:hAnsi="仿宋_GB2312" w:eastAsia="仿宋_GB2312" w:cs="仿宋_GB2312"/>
          <w:b/>
          <w:bCs/>
          <w:color w:val="0C0C0C"/>
          <w:sz w:val="32"/>
          <w:szCs w:val="32"/>
        </w:rPr>
      </w:pPr>
    </w:p>
    <w:p>
      <w:pPr>
        <w:snapToGrid w:val="0"/>
        <w:spacing w:line="560" w:lineRule="exact"/>
        <w:ind w:firstLine="643" w:firstLineChars="200"/>
        <w:rPr>
          <w:rFonts w:ascii="方正仿宋_GB2312" w:hAnsi="方正仿宋_GB2312" w:eastAsia="方正仿宋_GB2312" w:cs="方正仿宋_GB2312"/>
          <w:color w:val="0C0C0C"/>
          <w:sz w:val="32"/>
          <w:szCs w:val="32"/>
        </w:rPr>
      </w:pPr>
      <w:r>
        <w:rPr>
          <w:rFonts w:hint="eastAsia" w:ascii="仿宋_GB2312" w:hAnsi="仿宋_GB2312" w:eastAsia="仿宋_GB2312" w:cs="仿宋_GB2312"/>
          <w:b/>
          <w:bCs/>
          <w:color w:val="0C0C0C"/>
          <w:sz w:val="32"/>
          <w:szCs w:val="32"/>
        </w:rPr>
        <w:t>咨询联系人：</w:t>
      </w:r>
    </w:p>
    <w:p>
      <w:pPr>
        <w:snapToGrid w:val="0"/>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 xml:space="preserve">李先生 13418606223 </w:t>
      </w:r>
      <w:r>
        <w:fldChar w:fldCharType="begin"/>
      </w:r>
      <w:r>
        <w:instrText xml:space="preserve"> HYPERLINK "mailto:lil@qlmtalent.com" </w:instrText>
      </w:r>
      <w:r>
        <w:fldChar w:fldCharType="separate"/>
      </w:r>
      <w:r>
        <w:rPr>
          <w:rFonts w:ascii="Times New Roman" w:hAnsi="Times New Roman" w:eastAsia="仿宋_GB2312"/>
          <w:sz w:val="32"/>
          <w:szCs w:val="32"/>
        </w:rPr>
        <w:t>lil@qlmtalent.com</w:t>
      </w:r>
      <w:r>
        <w:rPr>
          <w:rFonts w:ascii="Times New Roman" w:hAnsi="Times New Roman" w:eastAsia="仿宋_GB2312"/>
          <w:sz w:val="32"/>
          <w:szCs w:val="32"/>
        </w:rPr>
        <w:fldChar w:fldCharType="end"/>
      </w:r>
    </w:p>
    <w:p>
      <w:pPr>
        <w:snapToGrid w:val="0"/>
        <w:spacing w:line="560" w:lineRule="exact"/>
        <w:ind w:firstLine="640" w:firstLineChars="200"/>
        <w:rPr>
          <w:rFonts w:ascii="方正仿宋_GB2312" w:hAnsi="方正仿宋_GB2312" w:eastAsia="方正仿宋_GB2312" w:cs="方正仿宋_GB2312"/>
          <w:color w:val="0C0C0C"/>
          <w:sz w:val="32"/>
          <w:szCs w:val="32"/>
        </w:rPr>
      </w:pPr>
      <w:r>
        <w:rPr>
          <w:rFonts w:hint="eastAsia" w:ascii="仿宋_GB2312" w:hAnsi="仿宋_GB2312" w:eastAsia="仿宋_GB2312" w:cs="仿宋_GB2312"/>
          <w:sz w:val="32"/>
          <w:szCs w:val="32"/>
        </w:rPr>
        <w:t xml:space="preserve">王女士 13530093368 </w:t>
      </w:r>
      <w:r>
        <w:fldChar w:fldCharType="begin"/>
      </w:r>
      <w:r>
        <w:instrText xml:space="preserve"> HYPERLINK "mailto:wanghy@qlmtalent.com" </w:instrText>
      </w:r>
      <w:r>
        <w:fldChar w:fldCharType="separate"/>
      </w:r>
      <w:r>
        <w:rPr>
          <w:rFonts w:ascii="Times New Roman" w:hAnsi="Times New Roman" w:eastAsia="仿宋_GB2312"/>
          <w:sz w:val="32"/>
          <w:szCs w:val="32"/>
        </w:rPr>
        <w:t>wanghy@qlmtalent.com</w:t>
      </w:r>
      <w:r>
        <w:rPr>
          <w:rFonts w:ascii="Times New Roman" w:hAnsi="Times New Roman" w:eastAsia="仿宋_GB2312"/>
          <w:sz w:val="32"/>
          <w:szCs w:val="32"/>
        </w:rPr>
        <w:fldChar w:fldCharType="end"/>
      </w:r>
    </w:p>
    <w:p>
      <w:pPr>
        <w:spacing w:line="560" w:lineRule="exact"/>
        <w:ind w:firstLine="640" w:firstLineChars="200"/>
        <w:rPr>
          <w:rFonts w:ascii="仿宋_GB2312" w:hAnsi="仿宋_GB2312" w:eastAsia="仿宋_GB2312" w:cs="仿宋_GB2312"/>
          <w:sz w:val="32"/>
          <w:szCs w:val="32"/>
        </w:rPr>
      </w:pPr>
    </w:p>
    <w:p>
      <w:pPr>
        <w:spacing w:line="560" w:lineRule="exact"/>
        <w:ind w:left="1918" w:leftChars="304" w:hanging="1280" w:hangingChars="400"/>
        <w:rPr>
          <w:rStyle w:val="11"/>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Style w:val="11"/>
          <w:rFonts w:hint="eastAsia" w:ascii="仿宋_GB2312" w:hAnsi="仿宋_GB2312" w:eastAsia="仿宋_GB2312" w:cs="仿宋_GB2312"/>
          <w:sz w:val="32"/>
          <w:szCs w:val="32"/>
        </w:rPr>
        <w:t>深圳市市属国企市场化选聘报名表》</w:t>
      </w:r>
    </w:p>
    <w:p>
      <w:pPr>
        <w:pStyle w:val="14"/>
        <w:numPr>
          <w:ilvl w:val="0"/>
          <w:numId w:val="1"/>
        </w:numPr>
        <w:tabs>
          <w:tab w:val="left" w:pos="312"/>
        </w:tabs>
        <w:spacing w:line="560" w:lineRule="exact"/>
        <w:ind w:firstLineChars="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振业集团经营班子岗位职责</w:t>
      </w:r>
    </w:p>
    <w:p>
      <w:pPr>
        <w:spacing w:line="560" w:lineRule="exact"/>
        <w:outlineLvl w:val="0"/>
        <w:rPr>
          <w:rFonts w:ascii="黑体" w:hAnsi="黑体" w:eastAsia="黑体" w:cs="黑体"/>
          <w:sz w:val="32"/>
          <w:szCs w:val="32"/>
        </w:rPr>
      </w:pPr>
      <w:r>
        <w:rPr>
          <w:rFonts w:hint="eastAsia" w:ascii="黑体" w:hAnsi="黑体" w:eastAsia="黑体" w:cs="黑体"/>
          <w:bCs/>
          <w:sz w:val="32"/>
          <w:szCs w:val="32"/>
        </w:rPr>
        <w:br w:type="page"/>
      </w:r>
      <w:r>
        <w:rPr>
          <w:rFonts w:hint="eastAsia" w:ascii="黑体" w:hAnsi="黑体" w:eastAsia="黑体" w:cs="黑体"/>
          <w:sz w:val="32"/>
          <w:szCs w:val="32"/>
        </w:rPr>
        <w:t>附件1：</w:t>
      </w:r>
    </w:p>
    <w:p>
      <w:pPr>
        <w:spacing w:line="560" w:lineRule="exact"/>
        <w:rPr>
          <w:rFonts w:ascii="黑体" w:hAnsi="黑体" w:eastAsia="黑体" w:cs="黑体"/>
          <w:bCs/>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深圳市市属国企市场化选聘报名表</w:t>
      </w:r>
    </w:p>
    <w:p>
      <w:pPr>
        <w:spacing w:line="560" w:lineRule="exact"/>
        <w:jc w:val="center"/>
        <w:rPr>
          <w:rFonts w:ascii="宋体" w:hAnsi="宋体"/>
          <w:b/>
          <w:sz w:val="28"/>
        </w:rPr>
      </w:pPr>
      <w:r>
        <w:rPr>
          <w:rFonts w:hint="eastAsia" w:ascii="宋体" w:hAnsi="宋体"/>
          <w:b/>
          <w:sz w:val="28"/>
        </w:rPr>
        <w:t xml:space="preserve"> </w:t>
      </w:r>
    </w:p>
    <w:p>
      <w:pPr>
        <w:spacing w:line="560" w:lineRule="exact"/>
        <w:rPr>
          <w:rFonts w:ascii="宋体" w:hAnsi="宋体"/>
          <w:b/>
          <w:sz w:val="28"/>
          <w:u w:val="single"/>
        </w:rPr>
      </w:pPr>
      <w:r>
        <w:rPr>
          <w:rFonts w:ascii="宋体" w:hAnsi="宋体"/>
          <w:b/>
          <w:sz w:val="28"/>
        </w:rPr>
        <w:t>应聘岗位：</w:t>
      </w:r>
      <w:r>
        <w:rPr>
          <w:rFonts w:hint="eastAsia" w:ascii="宋体" w:hAnsi="宋体"/>
          <w:b/>
          <w:sz w:val="28"/>
          <w:u w:val="single"/>
        </w:rPr>
        <w:t xml:space="preserve">              </w:t>
      </w:r>
      <w:r>
        <w:rPr>
          <w:rFonts w:hint="eastAsia" w:ascii="宋体" w:hAnsi="宋体"/>
          <w:b/>
          <w:sz w:val="28"/>
        </w:rPr>
        <w:t>（企业）</w:t>
      </w:r>
      <w:r>
        <w:rPr>
          <w:rFonts w:hint="eastAsia" w:ascii="宋体" w:hAnsi="宋体"/>
          <w:b/>
          <w:sz w:val="28"/>
          <w:u w:val="single"/>
        </w:rPr>
        <w:t xml:space="preserve">          </w:t>
      </w:r>
      <w:r>
        <w:rPr>
          <w:rFonts w:hint="eastAsia" w:ascii="宋体" w:hAnsi="宋体"/>
          <w:b/>
          <w:sz w:val="28"/>
        </w:rPr>
        <w:t>（职位）</w:t>
      </w:r>
    </w:p>
    <w:tbl>
      <w:tblPr>
        <w:tblStyle w:val="8"/>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403"/>
        <w:gridCol w:w="1046"/>
        <w:gridCol w:w="1768"/>
        <w:gridCol w:w="1134"/>
        <w:gridCol w:w="1538"/>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942" w:type="dxa"/>
            <w:gridSpan w:val="7"/>
            <w:noWrap/>
            <w:vAlign w:val="center"/>
          </w:tcPr>
          <w:p>
            <w:pPr>
              <w:spacing w:line="300" w:lineRule="auto"/>
              <w:jc w:val="center"/>
              <w:rPr>
                <w:rFonts w:ascii="黑体" w:hAnsi="黑体" w:eastAsia="黑体"/>
                <w:bCs/>
                <w:kern w:val="0"/>
                <w:sz w:val="24"/>
              </w:rPr>
            </w:pPr>
            <w:r>
              <w:rPr>
                <w:rFonts w:hint="eastAsia" w:ascii="黑体" w:hAnsi="黑体" w:eastAsia="黑体"/>
                <w:bCs/>
                <w:kern w:val="0"/>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姓  名</w:t>
            </w:r>
          </w:p>
        </w:tc>
        <w:tc>
          <w:tcPr>
            <w:tcW w:w="1768" w:type="dxa"/>
            <w:noWrap/>
            <w:vAlign w:val="center"/>
          </w:tcPr>
          <w:p>
            <w:pPr>
              <w:spacing w:line="300" w:lineRule="auto"/>
              <w:jc w:val="center"/>
              <w:rPr>
                <w:rFonts w:ascii="宋体" w:hAnsi="宋体"/>
                <w:b/>
                <w:kern w:val="0"/>
                <w:szCs w:val="21"/>
              </w:rPr>
            </w:pPr>
          </w:p>
        </w:tc>
        <w:tc>
          <w:tcPr>
            <w:tcW w:w="1134" w:type="dxa"/>
            <w:noWrap/>
            <w:vAlign w:val="center"/>
          </w:tcPr>
          <w:p>
            <w:pPr>
              <w:spacing w:line="300" w:lineRule="auto"/>
              <w:jc w:val="center"/>
              <w:rPr>
                <w:rFonts w:ascii="宋体" w:hAnsi="宋体"/>
                <w:kern w:val="0"/>
                <w:szCs w:val="21"/>
              </w:rPr>
            </w:pPr>
            <w:r>
              <w:rPr>
                <w:rFonts w:ascii="宋体" w:hAnsi="宋体"/>
                <w:kern w:val="0"/>
                <w:szCs w:val="21"/>
              </w:rPr>
              <w:t>性  别</w:t>
            </w:r>
          </w:p>
        </w:tc>
        <w:tc>
          <w:tcPr>
            <w:tcW w:w="1538" w:type="dxa"/>
            <w:noWrap/>
            <w:vAlign w:val="center"/>
          </w:tcPr>
          <w:p>
            <w:pPr>
              <w:spacing w:line="300" w:lineRule="auto"/>
              <w:jc w:val="center"/>
              <w:rPr>
                <w:rFonts w:ascii="宋体" w:hAnsi="宋体"/>
                <w:szCs w:val="21"/>
              </w:rPr>
            </w:pPr>
          </w:p>
        </w:tc>
        <w:tc>
          <w:tcPr>
            <w:tcW w:w="2411" w:type="dxa"/>
            <w:vMerge w:val="restart"/>
            <w:noWrap/>
            <w:vAlign w:val="center"/>
          </w:tcPr>
          <w:p>
            <w:pPr>
              <w:spacing w:line="300" w:lineRule="auto"/>
              <w:jc w:val="center"/>
              <w:rPr>
                <w:rFonts w:ascii="宋体" w:hAnsi="宋体"/>
                <w:kern w:val="0"/>
                <w:szCs w:val="21"/>
              </w:rPr>
            </w:pPr>
            <w:r>
              <w:rPr>
                <w:rFonts w:hint="eastAsia" w:ascii="宋体" w:hAnsi="宋体"/>
                <w:kern w:val="0"/>
                <w:szCs w:val="21"/>
              </w:rPr>
              <w:t>近期小2寸</w:t>
            </w:r>
          </w:p>
          <w:p>
            <w:pPr>
              <w:spacing w:line="300" w:lineRule="auto"/>
              <w:jc w:val="center"/>
              <w:rPr>
                <w:rFonts w:ascii="宋体" w:hAnsi="宋体"/>
                <w:kern w:val="0"/>
                <w:szCs w:val="21"/>
              </w:rPr>
            </w:pPr>
            <w:r>
              <w:rPr>
                <w:rFonts w:hint="eastAsia" w:ascii="宋体" w:hAnsi="宋体"/>
                <w:kern w:val="0"/>
                <w:szCs w:val="21"/>
              </w:rPr>
              <w:t>蓝色渐变背景</w:t>
            </w:r>
          </w:p>
          <w:p>
            <w:pPr>
              <w:spacing w:line="300" w:lineRule="auto"/>
              <w:jc w:val="center"/>
              <w:rPr>
                <w:rFonts w:ascii="宋体" w:hAnsi="宋体"/>
                <w:kern w:val="0"/>
                <w:szCs w:val="21"/>
              </w:rPr>
            </w:pPr>
            <w:r>
              <w:rPr>
                <w:rFonts w:hint="eastAsia" w:ascii="宋体" w:hAnsi="宋体"/>
                <w:kern w:val="0"/>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91" w:type="dxa"/>
            <w:gridSpan w:val="3"/>
            <w:noWrap/>
            <w:vAlign w:val="center"/>
          </w:tcPr>
          <w:p>
            <w:pPr>
              <w:spacing w:line="300" w:lineRule="auto"/>
              <w:jc w:val="center"/>
              <w:rPr>
                <w:rFonts w:ascii="宋体" w:hAnsi="宋体"/>
                <w:kern w:val="0"/>
                <w:szCs w:val="21"/>
              </w:rPr>
            </w:pPr>
            <w:r>
              <w:rPr>
                <w:rFonts w:hint="eastAsia" w:ascii="宋体" w:hAnsi="宋体"/>
                <w:kern w:val="0"/>
                <w:szCs w:val="21"/>
              </w:rPr>
              <w:t>出生年月</w:t>
            </w:r>
          </w:p>
          <w:p>
            <w:pPr>
              <w:spacing w:line="300" w:lineRule="auto"/>
              <w:jc w:val="center"/>
              <w:rPr>
                <w:rFonts w:ascii="宋体" w:hAnsi="宋体"/>
                <w:kern w:val="0"/>
                <w:szCs w:val="21"/>
              </w:rPr>
            </w:pPr>
            <w:r>
              <w:rPr>
                <w:rFonts w:hint="eastAsia" w:ascii="宋体" w:hAnsi="宋体"/>
                <w:kern w:val="0"/>
                <w:szCs w:val="21"/>
              </w:rPr>
              <w:t>（　岁）</w:t>
            </w:r>
          </w:p>
        </w:tc>
        <w:tc>
          <w:tcPr>
            <w:tcW w:w="1768" w:type="dxa"/>
            <w:noWrap/>
            <w:vAlign w:val="center"/>
          </w:tcPr>
          <w:p>
            <w:pPr>
              <w:spacing w:line="300" w:lineRule="auto"/>
              <w:jc w:val="center"/>
              <w:rPr>
                <w:rFonts w:ascii="宋体" w:hAnsi="宋体"/>
                <w:szCs w:val="21"/>
              </w:rPr>
            </w:pPr>
            <w:r>
              <w:rPr>
                <w:rFonts w:ascii="宋体" w:hAnsi="宋体"/>
                <w:szCs w:val="21"/>
              </w:rPr>
              <w:t>19</w:t>
            </w:r>
            <w:r>
              <w:rPr>
                <w:rFonts w:hint="eastAsia" w:ascii="宋体" w:hAnsi="宋体"/>
                <w:szCs w:val="21"/>
              </w:rPr>
              <w:t xml:space="preserve">  年  月</w:t>
            </w:r>
          </w:p>
          <w:p>
            <w:pPr>
              <w:spacing w:line="300" w:lineRule="auto"/>
              <w:jc w:val="center"/>
              <w:rPr>
                <w:rFonts w:ascii="宋体" w:hAnsi="宋体"/>
                <w:szCs w:val="21"/>
              </w:rPr>
            </w:pPr>
            <w:r>
              <w:rPr>
                <w:rFonts w:hint="eastAsia" w:ascii="宋体" w:hAnsi="宋体"/>
                <w:szCs w:val="21"/>
              </w:rPr>
              <w:t>（  岁）</w:t>
            </w:r>
          </w:p>
        </w:tc>
        <w:tc>
          <w:tcPr>
            <w:tcW w:w="1134" w:type="dxa"/>
            <w:noWrap/>
            <w:vAlign w:val="center"/>
          </w:tcPr>
          <w:p>
            <w:pPr>
              <w:spacing w:line="300" w:lineRule="auto"/>
              <w:jc w:val="center"/>
              <w:rPr>
                <w:rFonts w:ascii="宋体" w:hAnsi="宋体"/>
                <w:kern w:val="0"/>
                <w:szCs w:val="21"/>
              </w:rPr>
            </w:pPr>
            <w:r>
              <w:rPr>
                <w:rFonts w:ascii="宋体" w:hAnsi="宋体"/>
                <w:kern w:val="0"/>
                <w:szCs w:val="21"/>
              </w:rPr>
              <w:t>民  族</w:t>
            </w:r>
          </w:p>
        </w:tc>
        <w:tc>
          <w:tcPr>
            <w:tcW w:w="1538" w:type="dxa"/>
            <w:noWrap/>
            <w:vAlign w:val="center"/>
          </w:tcPr>
          <w:p>
            <w:pPr>
              <w:spacing w:line="300" w:lineRule="auto"/>
              <w:jc w:val="center"/>
              <w:rPr>
                <w:rFonts w:ascii="宋体" w:hAnsi="宋体"/>
                <w:szCs w:val="21"/>
              </w:rPr>
            </w:pP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籍  贯</w:t>
            </w:r>
          </w:p>
        </w:tc>
        <w:tc>
          <w:tcPr>
            <w:tcW w:w="1768" w:type="dxa"/>
            <w:noWrap/>
            <w:vAlign w:val="center"/>
          </w:tcPr>
          <w:p>
            <w:pPr>
              <w:spacing w:line="300" w:lineRule="auto"/>
              <w:rPr>
                <w:rFonts w:ascii="宋体" w:hAnsi="宋体"/>
                <w:szCs w:val="21"/>
              </w:rPr>
            </w:pPr>
            <w:r>
              <w:rPr>
                <w:rFonts w:hint="eastAsia" w:ascii="宋体" w:hAnsi="宋体"/>
                <w:szCs w:val="21"/>
              </w:rPr>
              <w:t xml:space="preserve">        省</w:t>
            </w:r>
          </w:p>
          <w:p>
            <w:pPr>
              <w:spacing w:line="300" w:lineRule="auto"/>
              <w:rPr>
                <w:rFonts w:ascii="宋体" w:hAnsi="宋体"/>
                <w:szCs w:val="21"/>
              </w:rPr>
            </w:pPr>
            <w:r>
              <w:rPr>
                <w:rFonts w:hint="eastAsia" w:ascii="宋体" w:hAnsi="宋体"/>
                <w:szCs w:val="21"/>
              </w:rPr>
              <w:t xml:space="preserve">        县（市）</w:t>
            </w:r>
          </w:p>
        </w:tc>
        <w:tc>
          <w:tcPr>
            <w:tcW w:w="1134" w:type="dxa"/>
            <w:noWrap/>
            <w:vAlign w:val="center"/>
          </w:tcPr>
          <w:p>
            <w:pPr>
              <w:spacing w:line="300" w:lineRule="auto"/>
              <w:jc w:val="center"/>
              <w:rPr>
                <w:rFonts w:ascii="宋体" w:hAnsi="宋体"/>
                <w:kern w:val="0"/>
                <w:szCs w:val="21"/>
              </w:rPr>
            </w:pPr>
            <w:r>
              <w:rPr>
                <w:rFonts w:hint="eastAsia" w:ascii="宋体" w:hAnsi="宋体"/>
                <w:kern w:val="0"/>
                <w:szCs w:val="21"/>
              </w:rPr>
              <w:t>出生地</w:t>
            </w:r>
          </w:p>
        </w:tc>
        <w:tc>
          <w:tcPr>
            <w:tcW w:w="1538" w:type="dxa"/>
            <w:noWrap/>
            <w:vAlign w:val="center"/>
          </w:tcPr>
          <w:p>
            <w:pPr>
              <w:spacing w:line="300" w:lineRule="auto"/>
              <w:rPr>
                <w:rFonts w:ascii="宋体" w:hAnsi="宋体"/>
                <w:szCs w:val="21"/>
              </w:rPr>
            </w:pPr>
            <w:r>
              <w:rPr>
                <w:rFonts w:hint="eastAsia" w:ascii="宋体" w:hAnsi="宋体"/>
                <w:szCs w:val="21"/>
              </w:rPr>
              <w:t xml:space="preserve">      省</w:t>
            </w:r>
          </w:p>
          <w:p>
            <w:pPr>
              <w:spacing w:line="300" w:lineRule="auto"/>
              <w:rPr>
                <w:rFonts w:ascii="宋体" w:hAnsi="宋体"/>
                <w:szCs w:val="21"/>
              </w:rPr>
            </w:pPr>
            <w:r>
              <w:rPr>
                <w:rFonts w:hint="eastAsia" w:ascii="宋体" w:hAnsi="宋体"/>
                <w:szCs w:val="21"/>
              </w:rPr>
              <w:t xml:space="preserve">      县（市）</w:t>
            </w: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政治面貌</w:t>
            </w:r>
          </w:p>
          <w:p>
            <w:pPr>
              <w:spacing w:line="300" w:lineRule="auto"/>
              <w:jc w:val="center"/>
              <w:rPr>
                <w:rFonts w:ascii="宋体" w:hAnsi="宋体"/>
                <w:kern w:val="0"/>
                <w:szCs w:val="21"/>
              </w:rPr>
            </w:pPr>
            <w:r>
              <w:rPr>
                <w:rFonts w:ascii="宋体" w:hAnsi="宋体"/>
                <w:kern w:val="0"/>
                <w:szCs w:val="21"/>
              </w:rPr>
              <w:t>（入党时间）</w:t>
            </w:r>
          </w:p>
        </w:tc>
        <w:tc>
          <w:tcPr>
            <w:tcW w:w="1768" w:type="dxa"/>
            <w:noWrap/>
            <w:vAlign w:val="center"/>
          </w:tcPr>
          <w:p>
            <w:pPr>
              <w:spacing w:line="300" w:lineRule="auto"/>
              <w:jc w:val="center"/>
              <w:rPr>
                <w:rFonts w:ascii="宋体" w:hAnsi="宋体"/>
                <w:szCs w:val="21"/>
              </w:rPr>
            </w:pPr>
          </w:p>
          <w:p>
            <w:pPr>
              <w:spacing w:line="300" w:lineRule="auto"/>
              <w:jc w:val="center"/>
              <w:rPr>
                <w:rFonts w:ascii="宋体" w:hAnsi="宋体"/>
                <w:szCs w:val="21"/>
              </w:rPr>
            </w:pPr>
            <w:r>
              <w:rPr>
                <w:rFonts w:hint="eastAsia" w:ascii="宋体" w:hAnsi="宋体"/>
                <w:szCs w:val="21"/>
              </w:rPr>
              <w:t xml:space="preserve">     年   月</w:t>
            </w:r>
          </w:p>
        </w:tc>
        <w:tc>
          <w:tcPr>
            <w:tcW w:w="1134" w:type="dxa"/>
            <w:noWrap/>
            <w:vAlign w:val="center"/>
          </w:tcPr>
          <w:p>
            <w:pPr>
              <w:spacing w:line="300" w:lineRule="auto"/>
              <w:jc w:val="center"/>
              <w:rPr>
                <w:rFonts w:ascii="宋体" w:hAnsi="宋体"/>
                <w:kern w:val="0"/>
                <w:szCs w:val="21"/>
              </w:rPr>
            </w:pPr>
            <w:r>
              <w:rPr>
                <w:rFonts w:ascii="宋体" w:hAnsi="宋体"/>
                <w:kern w:val="0"/>
                <w:szCs w:val="21"/>
              </w:rPr>
              <w:t>参加工作</w:t>
            </w:r>
          </w:p>
          <w:p>
            <w:pPr>
              <w:spacing w:line="300" w:lineRule="auto"/>
              <w:jc w:val="center"/>
              <w:rPr>
                <w:rFonts w:ascii="宋体" w:hAnsi="宋体"/>
                <w:kern w:val="0"/>
                <w:szCs w:val="21"/>
              </w:rPr>
            </w:pPr>
            <w:r>
              <w:rPr>
                <w:rFonts w:ascii="宋体" w:hAnsi="宋体"/>
                <w:kern w:val="0"/>
                <w:szCs w:val="21"/>
              </w:rPr>
              <w:t>时 间</w:t>
            </w:r>
          </w:p>
        </w:tc>
        <w:tc>
          <w:tcPr>
            <w:tcW w:w="1538" w:type="dxa"/>
            <w:noWrap/>
            <w:vAlign w:val="center"/>
          </w:tcPr>
          <w:p>
            <w:pPr>
              <w:spacing w:line="300" w:lineRule="auto"/>
              <w:jc w:val="center"/>
              <w:rPr>
                <w:rFonts w:ascii="宋体" w:hAnsi="宋体"/>
                <w:szCs w:val="21"/>
              </w:rPr>
            </w:pPr>
            <w:r>
              <w:rPr>
                <w:rFonts w:hint="eastAsia" w:ascii="宋体" w:hAnsi="宋体"/>
                <w:szCs w:val="21"/>
              </w:rPr>
              <w:t xml:space="preserve">    年   月</w:t>
            </w: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婚姻状况</w:t>
            </w:r>
          </w:p>
        </w:tc>
        <w:tc>
          <w:tcPr>
            <w:tcW w:w="1768" w:type="dxa"/>
            <w:noWrap/>
            <w:vAlign w:val="center"/>
          </w:tcPr>
          <w:p>
            <w:pPr>
              <w:spacing w:line="300" w:lineRule="auto"/>
              <w:jc w:val="center"/>
              <w:rPr>
                <w:rFonts w:ascii="宋体" w:hAnsi="宋体"/>
                <w:szCs w:val="21"/>
              </w:rPr>
            </w:pPr>
          </w:p>
        </w:tc>
        <w:tc>
          <w:tcPr>
            <w:tcW w:w="1134" w:type="dxa"/>
            <w:noWrap/>
            <w:vAlign w:val="center"/>
          </w:tcPr>
          <w:p>
            <w:pPr>
              <w:spacing w:line="300" w:lineRule="auto"/>
              <w:jc w:val="center"/>
              <w:rPr>
                <w:rFonts w:ascii="宋体" w:hAnsi="宋体"/>
                <w:kern w:val="0"/>
                <w:szCs w:val="21"/>
              </w:rPr>
            </w:pPr>
            <w:r>
              <w:rPr>
                <w:rFonts w:ascii="宋体" w:hAnsi="宋体"/>
                <w:kern w:val="0"/>
                <w:szCs w:val="21"/>
              </w:rPr>
              <w:t>技术职称</w:t>
            </w:r>
          </w:p>
        </w:tc>
        <w:tc>
          <w:tcPr>
            <w:tcW w:w="1538" w:type="dxa"/>
            <w:noWrap/>
            <w:vAlign w:val="center"/>
          </w:tcPr>
          <w:p>
            <w:pPr>
              <w:spacing w:line="300" w:lineRule="auto"/>
              <w:jc w:val="center"/>
              <w:rPr>
                <w:rFonts w:ascii="宋体" w:hAnsi="宋体"/>
                <w:szCs w:val="21"/>
              </w:rPr>
            </w:pPr>
          </w:p>
        </w:tc>
        <w:tc>
          <w:tcPr>
            <w:tcW w:w="2411" w:type="dxa"/>
            <w:vMerge w:val="continue"/>
            <w:noWrap/>
          </w:tcPr>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45" w:type="dxa"/>
            <w:gridSpan w:val="2"/>
            <w:vMerge w:val="restart"/>
            <w:noWrap/>
            <w:vAlign w:val="center"/>
          </w:tcPr>
          <w:p>
            <w:pPr>
              <w:spacing w:line="300" w:lineRule="auto"/>
              <w:jc w:val="center"/>
              <w:rPr>
                <w:rFonts w:ascii="宋体" w:hAnsi="宋体"/>
                <w:kern w:val="0"/>
                <w:szCs w:val="21"/>
              </w:rPr>
            </w:pPr>
            <w:r>
              <w:rPr>
                <w:rFonts w:hint="eastAsia" w:ascii="宋体" w:hAnsi="宋体"/>
                <w:kern w:val="0"/>
                <w:szCs w:val="21"/>
              </w:rPr>
              <w:t>最高学历学位</w:t>
            </w:r>
          </w:p>
        </w:tc>
        <w:tc>
          <w:tcPr>
            <w:tcW w:w="1046" w:type="dxa"/>
            <w:vAlign w:val="center"/>
          </w:tcPr>
          <w:p>
            <w:pPr>
              <w:spacing w:line="300" w:lineRule="auto"/>
              <w:jc w:val="center"/>
              <w:rPr>
                <w:rFonts w:ascii="宋体" w:hAnsi="宋体"/>
                <w:kern w:val="0"/>
                <w:szCs w:val="21"/>
              </w:rPr>
            </w:pPr>
            <w:r>
              <w:rPr>
                <w:rFonts w:hint="eastAsia" w:ascii="宋体" w:hAnsi="宋体"/>
                <w:kern w:val="0"/>
                <w:szCs w:val="21"/>
              </w:rPr>
              <w:t>全日制</w:t>
            </w:r>
            <w:r>
              <w:rPr>
                <w:rFonts w:hint="eastAsia" w:ascii="宋体" w:hAnsi="宋体" w:cs="宋体"/>
                <w:kern w:val="0"/>
                <w:szCs w:val="21"/>
              </w:rPr>
              <w:t>教  育</w:t>
            </w:r>
          </w:p>
        </w:tc>
        <w:tc>
          <w:tcPr>
            <w:tcW w:w="1768" w:type="dxa"/>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1134" w:type="dxa"/>
            <w:vAlign w:val="center"/>
          </w:tcPr>
          <w:p>
            <w:pPr>
              <w:spacing w:line="300" w:lineRule="auto"/>
              <w:jc w:val="center"/>
              <w:rPr>
                <w:rFonts w:ascii="宋体" w:hAnsi="宋体"/>
                <w:kern w:val="0"/>
                <w:szCs w:val="21"/>
              </w:rPr>
            </w:pPr>
            <w:r>
              <w:rPr>
                <w:rFonts w:hint="eastAsia" w:ascii="宋体" w:hAnsi="宋体"/>
                <w:kern w:val="0"/>
                <w:szCs w:val="21"/>
              </w:rPr>
              <w:t>毕业院校</w:t>
            </w:r>
          </w:p>
          <w:p>
            <w:pPr>
              <w:spacing w:line="300" w:lineRule="auto"/>
              <w:jc w:val="center"/>
              <w:rPr>
                <w:rFonts w:ascii="宋体" w:hAnsi="宋体"/>
                <w:kern w:val="0"/>
                <w:szCs w:val="21"/>
              </w:rPr>
            </w:pPr>
            <w:r>
              <w:rPr>
                <w:rFonts w:hint="eastAsia" w:ascii="宋体" w:hAnsi="宋体"/>
                <w:kern w:val="0"/>
                <w:szCs w:val="21"/>
              </w:rPr>
              <w:t>系及专业</w:t>
            </w:r>
          </w:p>
        </w:tc>
        <w:tc>
          <w:tcPr>
            <w:tcW w:w="3949" w:type="dxa"/>
            <w:gridSpan w:val="2"/>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5" w:type="dxa"/>
            <w:gridSpan w:val="2"/>
            <w:vMerge w:val="continue"/>
            <w:noWrap/>
            <w:vAlign w:val="center"/>
          </w:tcPr>
          <w:p>
            <w:pPr>
              <w:spacing w:line="300" w:lineRule="auto"/>
              <w:jc w:val="center"/>
              <w:rPr>
                <w:rFonts w:ascii="宋体" w:hAnsi="宋体"/>
                <w:kern w:val="0"/>
                <w:szCs w:val="21"/>
              </w:rPr>
            </w:pPr>
          </w:p>
        </w:tc>
        <w:tc>
          <w:tcPr>
            <w:tcW w:w="1046" w:type="dxa"/>
            <w:vAlign w:val="center"/>
          </w:tcPr>
          <w:p>
            <w:pPr>
              <w:spacing w:line="300" w:lineRule="auto"/>
              <w:jc w:val="center"/>
              <w:rPr>
                <w:rFonts w:ascii="宋体" w:hAnsi="宋体"/>
                <w:kern w:val="0"/>
                <w:szCs w:val="21"/>
              </w:rPr>
            </w:pPr>
            <w:r>
              <w:rPr>
                <w:rFonts w:hint="eastAsia" w:ascii="宋体" w:hAnsi="宋体"/>
                <w:kern w:val="0"/>
                <w:szCs w:val="21"/>
              </w:rPr>
              <w:t>在  职</w:t>
            </w:r>
          </w:p>
          <w:p>
            <w:pPr>
              <w:spacing w:line="300" w:lineRule="auto"/>
              <w:jc w:val="center"/>
              <w:rPr>
                <w:rFonts w:ascii="宋体" w:hAnsi="宋体"/>
                <w:kern w:val="0"/>
                <w:szCs w:val="21"/>
              </w:rPr>
            </w:pPr>
            <w:r>
              <w:rPr>
                <w:rFonts w:hint="eastAsia" w:ascii="宋体" w:hAnsi="宋体" w:cs="宋体"/>
                <w:kern w:val="0"/>
                <w:szCs w:val="21"/>
              </w:rPr>
              <w:t>教  育</w:t>
            </w:r>
          </w:p>
        </w:tc>
        <w:tc>
          <w:tcPr>
            <w:tcW w:w="1768" w:type="dxa"/>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c>
          <w:tcPr>
            <w:tcW w:w="1134" w:type="dxa"/>
            <w:vAlign w:val="center"/>
          </w:tcPr>
          <w:p>
            <w:pPr>
              <w:spacing w:line="300" w:lineRule="auto"/>
              <w:jc w:val="center"/>
              <w:rPr>
                <w:rFonts w:ascii="宋体" w:hAnsi="宋体"/>
                <w:kern w:val="0"/>
                <w:szCs w:val="21"/>
              </w:rPr>
            </w:pPr>
            <w:r>
              <w:rPr>
                <w:rFonts w:hint="eastAsia" w:ascii="宋体" w:hAnsi="宋体"/>
                <w:kern w:val="0"/>
                <w:szCs w:val="21"/>
              </w:rPr>
              <w:t>毕业院校</w:t>
            </w:r>
          </w:p>
          <w:p>
            <w:pPr>
              <w:spacing w:line="300" w:lineRule="auto"/>
              <w:jc w:val="center"/>
              <w:rPr>
                <w:rFonts w:ascii="宋体" w:hAnsi="宋体"/>
                <w:kern w:val="0"/>
                <w:szCs w:val="21"/>
              </w:rPr>
            </w:pPr>
            <w:r>
              <w:rPr>
                <w:rFonts w:hint="eastAsia" w:ascii="宋体" w:hAnsi="宋体"/>
                <w:kern w:val="0"/>
                <w:szCs w:val="21"/>
              </w:rPr>
              <w:t>系及专业</w:t>
            </w:r>
          </w:p>
        </w:tc>
        <w:tc>
          <w:tcPr>
            <w:tcW w:w="3949" w:type="dxa"/>
            <w:gridSpan w:val="2"/>
            <w:noWrap/>
            <w:vAlign w:val="center"/>
          </w:tcPr>
          <w:p>
            <w:pPr>
              <w:spacing w:line="300" w:lineRule="auto"/>
              <w:jc w:val="center"/>
              <w:rPr>
                <w:rFonts w:ascii="宋体" w:hAnsi="宋体"/>
                <w:szCs w:val="21"/>
              </w:rPr>
            </w:pPr>
          </w:p>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91" w:type="dxa"/>
            <w:gridSpan w:val="3"/>
            <w:noWrap/>
            <w:vAlign w:val="center"/>
          </w:tcPr>
          <w:p>
            <w:pPr>
              <w:spacing w:line="300" w:lineRule="auto"/>
              <w:jc w:val="center"/>
              <w:rPr>
                <w:rFonts w:ascii="宋体" w:hAnsi="宋体"/>
                <w:kern w:val="0"/>
                <w:szCs w:val="21"/>
              </w:rPr>
            </w:pPr>
            <w:r>
              <w:rPr>
                <w:rFonts w:ascii="宋体" w:hAnsi="宋体"/>
                <w:kern w:val="0"/>
                <w:szCs w:val="21"/>
              </w:rPr>
              <w:t>移动电话</w:t>
            </w:r>
          </w:p>
        </w:tc>
        <w:tc>
          <w:tcPr>
            <w:tcW w:w="1768" w:type="dxa"/>
            <w:noWrap/>
            <w:vAlign w:val="center"/>
          </w:tcPr>
          <w:p>
            <w:pPr>
              <w:spacing w:line="300" w:lineRule="auto"/>
              <w:jc w:val="center"/>
              <w:rPr>
                <w:rFonts w:ascii="宋体" w:hAnsi="宋体"/>
                <w:szCs w:val="21"/>
              </w:rPr>
            </w:pPr>
          </w:p>
        </w:tc>
        <w:tc>
          <w:tcPr>
            <w:tcW w:w="1134" w:type="dxa"/>
            <w:vAlign w:val="center"/>
          </w:tcPr>
          <w:p>
            <w:pPr>
              <w:spacing w:line="300" w:lineRule="auto"/>
              <w:jc w:val="center"/>
              <w:rPr>
                <w:rFonts w:ascii="宋体" w:hAnsi="宋体"/>
                <w:szCs w:val="21"/>
              </w:rPr>
            </w:pPr>
            <w:r>
              <w:rPr>
                <w:rFonts w:ascii="宋体" w:hAnsi="宋体"/>
                <w:kern w:val="0"/>
                <w:szCs w:val="21"/>
              </w:rPr>
              <w:t>电子邮箱</w:t>
            </w:r>
          </w:p>
        </w:tc>
        <w:tc>
          <w:tcPr>
            <w:tcW w:w="3949" w:type="dxa"/>
            <w:gridSpan w:val="2"/>
            <w:noWrap/>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91" w:type="dxa"/>
            <w:gridSpan w:val="3"/>
            <w:noWrap/>
            <w:vAlign w:val="center"/>
          </w:tcPr>
          <w:p>
            <w:pPr>
              <w:spacing w:line="300" w:lineRule="auto"/>
              <w:jc w:val="center"/>
              <w:rPr>
                <w:rFonts w:ascii="宋体" w:hAnsi="宋体"/>
                <w:kern w:val="0"/>
                <w:szCs w:val="21"/>
              </w:rPr>
            </w:pPr>
            <w:r>
              <w:rPr>
                <w:rFonts w:hint="eastAsia" w:ascii="宋体" w:hAnsi="宋体"/>
                <w:kern w:val="0"/>
                <w:szCs w:val="21"/>
              </w:rPr>
              <w:t>现工作单位及职务</w:t>
            </w:r>
          </w:p>
        </w:tc>
        <w:tc>
          <w:tcPr>
            <w:tcW w:w="6851" w:type="dxa"/>
            <w:gridSpan w:val="4"/>
            <w:noWrap/>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942" w:type="dxa"/>
            <w:gridSpan w:val="7"/>
            <w:noWrap/>
            <w:vAlign w:val="center"/>
          </w:tcPr>
          <w:p>
            <w:pPr>
              <w:spacing w:line="300" w:lineRule="auto"/>
              <w:jc w:val="center"/>
              <w:rPr>
                <w:rFonts w:ascii="黑体" w:hAnsi="黑体" w:eastAsia="黑体"/>
                <w:bCs/>
                <w:kern w:val="0"/>
                <w:szCs w:val="21"/>
              </w:rPr>
            </w:pPr>
            <w:r>
              <w:rPr>
                <w:rFonts w:ascii="黑体" w:hAnsi="黑体" w:eastAsia="黑体"/>
                <w:bCs/>
                <w:kern w:val="0"/>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8942" w:type="dxa"/>
            <w:gridSpan w:val="7"/>
            <w:noWrap/>
            <w:vAlign w:val="center"/>
          </w:tcPr>
          <w:p>
            <w:pPr>
              <w:spacing w:line="300" w:lineRule="auto"/>
              <w:rPr>
                <w:rFonts w:ascii="宋体" w:hAnsi="宋体"/>
                <w:kern w:val="0"/>
                <w:szCs w:val="21"/>
              </w:rPr>
            </w:pPr>
            <w:r>
              <w:rPr>
                <w:rFonts w:hint="eastAsia" w:ascii="宋体" w:hAnsi="宋体"/>
                <w:kern w:val="0"/>
                <w:szCs w:val="21"/>
              </w:rPr>
              <w:t>（参考格式）</w:t>
            </w:r>
          </w:p>
          <w:p>
            <w:pPr>
              <w:spacing w:line="300" w:lineRule="auto"/>
              <w:rPr>
                <w:rFonts w:ascii="宋体" w:hAnsi="宋体"/>
                <w:kern w:val="0"/>
                <w:szCs w:val="21"/>
              </w:rPr>
            </w:pPr>
            <w:r>
              <w:rPr>
                <w:rFonts w:hint="eastAsia" w:ascii="宋体" w:hAnsi="宋体"/>
                <w:kern w:val="0"/>
                <w:szCs w:val="21"/>
              </w:rPr>
              <w:t>1998.07—2002.06</w:t>
            </w:r>
            <w:r>
              <w:rPr>
                <w:rFonts w:hint="eastAsia" w:ascii="宋体" w:hAnsi="宋体"/>
                <w:kern w:val="0"/>
                <w:szCs w:val="21"/>
              </w:rPr>
              <w:tab/>
            </w:r>
            <w:r>
              <w:rPr>
                <w:rFonts w:hint="eastAsia" w:ascii="宋体" w:hAnsi="宋体"/>
                <w:kern w:val="0"/>
                <w:szCs w:val="21"/>
              </w:rPr>
              <w:t>XX公司XX部业务经理</w:t>
            </w:r>
          </w:p>
          <w:p>
            <w:pPr>
              <w:spacing w:line="300" w:lineRule="auto"/>
              <w:rPr>
                <w:rFonts w:ascii="宋体" w:hAnsi="宋体"/>
                <w:kern w:val="0"/>
                <w:szCs w:val="21"/>
              </w:rPr>
            </w:pPr>
            <w:r>
              <w:rPr>
                <w:rFonts w:hint="eastAsia" w:ascii="宋体" w:hAnsi="宋体"/>
                <w:kern w:val="0"/>
                <w:szCs w:val="21"/>
              </w:rPr>
              <w:t>2002.06—2005.10</w:t>
            </w:r>
            <w:r>
              <w:rPr>
                <w:rFonts w:hint="eastAsia" w:ascii="宋体" w:hAnsi="宋体"/>
                <w:kern w:val="0"/>
                <w:szCs w:val="21"/>
              </w:rPr>
              <w:tab/>
            </w:r>
            <w:r>
              <w:rPr>
                <w:rFonts w:hint="eastAsia" w:ascii="宋体" w:hAnsi="宋体"/>
                <w:kern w:val="0"/>
                <w:szCs w:val="21"/>
              </w:rPr>
              <w:t>XX公司XX部副经理</w:t>
            </w:r>
          </w:p>
          <w:p>
            <w:pPr>
              <w:spacing w:line="300" w:lineRule="auto"/>
              <w:rPr>
                <w:rFonts w:ascii="宋体" w:hAnsi="宋体"/>
                <w:kern w:val="0"/>
                <w:szCs w:val="21"/>
              </w:rPr>
            </w:pPr>
            <w:r>
              <w:rPr>
                <w:rFonts w:hint="eastAsia" w:ascii="宋体" w:hAnsi="宋体"/>
                <w:kern w:val="0"/>
                <w:szCs w:val="21"/>
              </w:rPr>
              <w:t>2005.10—2010.11</w:t>
            </w:r>
            <w:r>
              <w:rPr>
                <w:rFonts w:hint="eastAsia" w:ascii="宋体" w:hAnsi="宋体"/>
                <w:kern w:val="0"/>
                <w:szCs w:val="21"/>
              </w:rPr>
              <w:tab/>
            </w:r>
            <w:r>
              <w:rPr>
                <w:rFonts w:hint="eastAsia" w:ascii="宋体" w:hAnsi="宋体"/>
                <w:kern w:val="0"/>
                <w:szCs w:val="21"/>
              </w:rPr>
              <w:t>XX公司XX部总经理</w:t>
            </w:r>
          </w:p>
          <w:p>
            <w:pPr>
              <w:spacing w:line="300" w:lineRule="auto"/>
              <w:ind w:firstLine="2100" w:firstLineChars="1000"/>
              <w:rPr>
                <w:rFonts w:ascii="宋体" w:hAnsi="宋体"/>
                <w:kern w:val="0"/>
                <w:szCs w:val="21"/>
              </w:rPr>
            </w:pPr>
            <w:r>
              <w:rPr>
                <w:rFonts w:hint="eastAsia" w:ascii="宋体" w:hAnsi="宋体"/>
                <w:kern w:val="0"/>
                <w:szCs w:val="21"/>
              </w:rPr>
              <w:t>（其间：2006.09—2010.07在XX大学国际贸易在职研究生学习，</w:t>
            </w:r>
          </w:p>
          <w:p>
            <w:pPr>
              <w:spacing w:line="300" w:lineRule="auto"/>
              <w:ind w:firstLine="2100" w:firstLineChars="1000"/>
              <w:rPr>
                <w:rFonts w:ascii="宋体" w:hAnsi="宋体"/>
                <w:kern w:val="0"/>
                <w:szCs w:val="21"/>
              </w:rPr>
            </w:pPr>
            <w:r>
              <w:rPr>
                <w:rFonts w:hint="eastAsia" w:ascii="宋体" w:hAnsi="宋体"/>
                <w:kern w:val="0"/>
                <w:szCs w:val="21"/>
              </w:rPr>
              <w:t>取得经济学博士学位）</w:t>
            </w:r>
          </w:p>
          <w:p>
            <w:pPr>
              <w:spacing w:line="300" w:lineRule="auto"/>
              <w:rPr>
                <w:rFonts w:ascii="宋体" w:hAnsi="宋体"/>
                <w:kern w:val="0"/>
                <w:szCs w:val="21"/>
              </w:rPr>
            </w:pPr>
            <w:r>
              <w:rPr>
                <w:rFonts w:hint="eastAsia" w:ascii="宋体" w:hAnsi="宋体"/>
                <w:kern w:val="0"/>
                <w:szCs w:val="21"/>
              </w:rPr>
              <w:t>2010.11—2017.10    XX公司副总经理</w:t>
            </w:r>
          </w:p>
          <w:p>
            <w:pPr>
              <w:spacing w:line="300" w:lineRule="auto"/>
              <w:rPr>
                <w:rFonts w:ascii="宋体" w:hAnsi="宋体"/>
                <w:kern w:val="0"/>
                <w:szCs w:val="21"/>
              </w:rPr>
            </w:pPr>
            <w:r>
              <w:rPr>
                <w:rFonts w:hint="eastAsia" w:ascii="宋体" w:hAnsi="宋体"/>
                <w:kern w:val="0"/>
                <w:szCs w:val="21"/>
              </w:rPr>
              <w:t xml:space="preserve">2017.10—今   </w:t>
            </w:r>
            <w:r>
              <w:rPr>
                <w:rFonts w:hint="eastAsia" w:ascii="宋体" w:hAnsi="宋体"/>
                <w:kern w:val="0"/>
                <w:szCs w:val="21"/>
              </w:rPr>
              <w:tab/>
            </w:r>
            <w:r>
              <w:rPr>
                <w:rFonts w:hint="eastAsia" w:ascii="宋体" w:hAnsi="宋体"/>
                <w:kern w:val="0"/>
                <w:szCs w:val="21"/>
              </w:rPr>
              <w:t xml:space="preserve">    XX公司总经理</w:t>
            </w:r>
          </w:p>
          <w:p>
            <w:pPr>
              <w:spacing w:line="30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2" w:type="dxa"/>
            <w:gridSpan w:val="7"/>
            <w:noWrap/>
            <w:vAlign w:val="center"/>
          </w:tcPr>
          <w:p>
            <w:pPr>
              <w:spacing w:line="300" w:lineRule="auto"/>
              <w:jc w:val="center"/>
              <w:rPr>
                <w:rFonts w:ascii="宋体" w:hAnsi="宋体"/>
                <w:b/>
                <w:bCs/>
                <w:kern w:val="0"/>
                <w:szCs w:val="21"/>
              </w:rPr>
            </w:pPr>
            <w:r>
              <w:rPr>
                <w:rFonts w:ascii="黑体" w:hAnsi="黑体" w:eastAsia="黑体"/>
                <w:bCs/>
                <w:kern w:val="0"/>
                <w:sz w:val="24"/>
              </w:rPr>
              <w:t>学习经历</w:t>
            </w:r>
            <w:r>
              <w:rPr>
                <w:rFonts w:hint="eastAsia" w:ascii="黑体" w:hAnsi="黑体" w:eastAsia="黑体"/>
                <w:bCs/>
                <w:kern w:val="0"/>
                <w:sz w:val="24"/>
              </w:rPr>
              <w:t>（从大学本科起填）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8942" w:type="dxa"/>
            <w:gridSpan w:val="7"/>
            <w:noWrap/>
            <w:vAlign w:val="center"/>
          </w:tcPr>
          <w:p>
            <w:pPr>
              <w:spacing w:line="300" w:lineRule="auto"/>
              <w:rPr>
                <w:rFonts w:ascii="宋体" w:hAnsi="宋体"/>
                <w:kern w:val="0"/>
                <w:szCs w:val="21"/>
              </w:rPr>
            </w:pPr>
            <w:r>
              <w:rPr>
                <w:rFonts w:hint="eastAsia" w:ascii="宋体" w:hAnsi="宋体"/>
                <w:kern w:val="0"/>
                <w:szCs w:val="21"/>
              </w:rPr>
              <w:t>（参考格式）</w:t>
            </w:r>
          </w:p>
          <w:p>
            <w:pPr>
              <w:spacing w:line="300" w:lineRule="auto"/>
              <w:ind w:firstLine="35" w:firstLineChars="17"/>
              <w:rPr>
                <w:rFonts w:ascii="宋体" w:hAnsi="宋体"/>
                <w:szCs w:val="21"/>
              </w:rPr>
            </w:pPr>
            <w:r>
              <w:rPr>
                <w:rFonts w:hint="eastAsia" w:ascii="宋体" w:hAnsi="宋体"/>
                <w:szCs w:val="21"/>
              </w:rPr>
              <w:t>1991.09—1995.07  XX大学XX专业本科（全日制）学习，XX学士</w:t>
            </w:r>
          </w:p>
          <w:p>
            <w:pPr>
              <w:spacing w:line="300" w:lineRule="auto"/>
              <w:ind w:firstLine="35" w:firstLineChars="17"/>
              <w:rPr>
                <w:rFonts w:ascii="宋体" w:hAnsi="宋体"/>
                <w:szCs w:val="21"/>
              </w:rPr>
            </w:pPr>
            <w:r>
              <w:rPr>
                <w:rFonts w:hint="eastAsia" w:ascii="宋体" w:hAnsi="宋体"/>
                <w:szCs w:val="21"/>
              </w:rPr>
              <w:t>1995.09—1998.07  XX大学XX专业硕士研究生（在职）学习，XX硕士</w:t>
            </w:r>
          </w:p>
          <w:p>
            <w:pPr>
              <w:spacing w:line="300" w:lineRule="auto"/>
              <w:ind w:firstLine="35" w:firstLineChars="17"/>
              <w:rPr>
                <w:rFonts w:ascii="宋体" w:hAnsi="宋体"/>
                <w:szCs w:val="21"/>
              </w:rPr>
            </w:pPr>
            <w:r>
              <w:rPr>
                <w:rFonts w:hint="eastAsia" w:ascii="宋体" w:hAnsi="宋体"/>
                <w:szCs w:val="21"/>
              </w:rPr>
              <w:t>2006.09—2010.07  XX大学XX专业博士研究生（在职）学习，XX博士</w:t>
            </w:r>
          </w:p>
          <w:p>
            <w:pPr>
              <w:spacing w:line="300" w:lineRule="auto"/>
              <w:ind w:firstLine="35" w:firstLineChars="17"/>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2" w:type="dxa"/>
            <w:gridSpan w:val="7"/>
            <w:noWrap/>
            <w:vAlign w:val="center"/>
          </w:tcPr>
          <w:p>
            <w:pPr>
              <w:spacing w:line="300" w:lineRule="auto"/>
              <w:jc w:val="center"/>
              <w:rPr>
                <w:rFonts w:ascii="黑体" w:hAnsi="黑体" w:eastAsia="黑体"/>
                <w:kern w:val="0"/>
                <w:sz w:val="24"/>
              </w:rPr>
            </w:pPr>
            <w:bookmarkStart w:id="0" w:name="_Hlk40828143"/>
            <w:r>
              <w:rPr>
                <w:rFonts w:hint="eastAsia" w:ascii="黑体" w:hAnsi="黑体" w:eastAsia="黑体"/>
                <w:bCs/>
                <w:kern w:val="0"/>
                <w:sz w:val="24"/>
              </w:rPr>
              <w:t>个人特长及</w:t>
            </w:r>
            <w:r>
              <w:rPr>
                <w:rFonts w:ascii="黑体" w:hAnsi="黑体" w:eastAsia="黑体"/>
                <w:bCs/>
                <w:kern w:val="0"/>
                <w:sz w:val="24"/>
              </w:rPr>
              <w:t>业绩总结</w:t>
            </w:r>
            <w:bookmarkEnd w:id="0"/>
            <w:r>
              <w:rPr>
                <w:rFonts w:ascii="黑体" w:hAnsi="黑体" w:eastAsia="黑体"/>
                <w:bCs/>
                <w:kern w:val="0"/>
                <w:sz w:val="24"/>
              </w:rPr>
              <w:t>（300-500字）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3" w:hRule="atLeast"/>
          <w:jc w:val="center"/>
        </w:trPr>
        <w:tc>
          <w:tcPr>
            <w:tcW w:w="8942" w:type="dxa"/>
            <w:gridSpan w:val="7"/>
            <w:noWrap/>
          </w:tcPr>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firstLine="420" w:firstLineChars="200"/>
              <w:rPr>
                <w:rFonts w:ascii="宋体" w:hAnsi="宋体"/>
                <w:szCs w:val="21"/>
              </w:rPr>
            </w:pPr>
          </w:p>
          <w:p>
            <w:pPr>
              <w:tabs>
                <w:tab w:val="left" w:pos="0"/>
              </w:tabs>
              <w:spacing w:line="300" w:lineRule="auto"/>
              <w:ind w:right="6"/>
              <w:rPr>
                <w:rFonts w:ascii="宋体" w:hAnsi="宋体"/>
                <w:szCs w:val="21"/>
              </w:rPr>
            </w:pPr>
          </w:p>
          <w:p>
            <w:pPr>
              <w:tabs>
                <w:tab w:val="left" w:pos="0"/>
              </w:tabs>
              <w:spacing w:line="300" w:lineRule="auto"/>
              <w:ind w:right="6"/>
              <w:rPr>
                <w:rFonts w:ascii="宋体" w:hAnsi="宋体"/>
                <w:szCs w:val="21"/>
              </w:rPr>
            </w:pPr>
          </w:p>
          <w:p>
            <w:pPr>
              <w:tabs>
                <w:tab w:val="left" w:pos="0"/>
              </w:tabs>
              <w:spacing w:line="300" w:lineRule="auto"/>
              <w:ind w:right="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2" w:type="dxa"/>
            <w:noWrap/>
            <w:vAlign w:val="center"/>
          </w:tcPr>
          <w:p>
            <w:pPr>
              <w:spacing w:line="300" w:lineRule="auto"/>
              <w:jc w:val="center"/>
              <w:rPr>
                <w:rFonts w:ascii="黑体" w:hAnsi="黑体" w:eastAsia="黑体"/>
                <w:kern w:val="0"/>
                <w:szCs w:val="21"/>
              </w:rPr>
            </w:pPr>
            <w:r>
              <w:rPr>
                <w:rFonts w:ascii="黑体" w:hAnsi="黑体" w:eastAsia="黑体"/>
                <w:kern w:val="0"/>
                <w:szCs w:val="21"/>
              </w:rPr>
              <w:t>近年获奖情况</w:t>
            </w:r>
          </w:p>
        </w:tc>
        <w:tc>
          <w:tcPr>
            <w:tcW w:w="8300" w:type="dxa"/>
            <w:gridSpan w:val="6"/>
            <w:noWrap/>
          </w:tcPr>
          <w:p>
            <w:pPr>
              <w:spacing w:line="300" w:lineRule="auto"/>
              <w:rPr>
                <w:rFonts w:ascii="宋体" w:hAnsi="宋体"/>
                <w:b/>
                <w:kern w:val="0"/>
                <w:szCs w:val="21"/>
              </w:rPr>
            </w:pPr>
          </w:p>
          <w:p>
            <w:pPr>
              <w:spacing w:line="300" w:lineRule="auto"/>
              <w:rPr>
                <w:rFonts w:ascii="宋体" w:hAnsi="宋体"/>
                <w:b/>
                <w:kern w:val="0"/>
                <w:szCs w:val="21"/>
              </w:rPr>
            </w:pPr>
          </w:p>
          <w:p>
            <w:pPr>
              <w:spacing w:line="300" w:lineRule="auto"/>
              <w:rPr>
                <w:rFonts w:ascii="宋体" w:hAnsi="宋体"/>
                <w:b/>
                <w:kern w:val="0"/>
                <w:szCs w:val="21"/>
              </w:rPr>
            </w:pPr>
          </w:p>
          <w:p>
            <w:pPr>
              <w:spacing w:line="300" w:lineRule="auto"/>
              <w:rPr>
                <w:rFonts w:ascii="宋体"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2" w:type="dxa"/>
            <w:noWrap/>
            <w:vAlign w:val="center"/>
          </w:tcPr>
          <w:p>
            <w:pPr>
              <w:spacing w:line="300" w:lineRule="auto"/>
              <w:jc w:val="center"/>
              <w:rPr>
                <w:rFonts w:ascii="黑体" w:hAnsi="黑体" w:eastAsia="黑体"/>
                <w:kern w:val="0"/>
                <w:szCs w:val="21"/>
              </w:rPr>
            </w:pPr>
            <w:r>
              <w:rPr>
                <w:rFonts w:ascii="黑体" w:hAnsi="黑体" w:eastAsia="黑体"/>
                <w:kern w:val="0"/>
                <w:szCs w:val="21"/>
              </w:rPr>
              <w:t>诚信</w:t>
            </w:r>
            <w:r>
              <w:rPr>
                <w:rFonts w:hint="eastAsia" w:ascii="黑体" w:hAnsi="黑体" w:eastAsia="黑体"/>
                <w:kern w:val="0"/>
                <w:szCs w:val="21"/>
              </w:rPr>
              <w:t>承诺</w:t>
            </w:r>
          </w:p>
        </w:tc>
        <w:tc>
          <w:tcPr>
            <w:tcW w:w="8300" w:type="dxa"/>
            <w:gridSpan w:val="6"/>
            <w:noWrap/>
            <w:vAlign w:val="bottom"/>
          </w:tcPr>
          <w:p>
            <w:pPr>
              <w:spacing w:beforeLines="50" w:line="300" w:lineRule="auto"/>
              <w:rPr>
                <w:rFonts w:ascii="宋体" w:hAnsi="宋体"/>
                <w:kern w:val="0"/>
                <w:szCs w:val="21"/>
              </w:rPr>
            </w:pPr>
            <w:r>
              <w:rPr>
                <w:rFonts w:ascii="宋体" w:hAnsi="宋体"/>
                <w:kern w:val="0"/>
                <w:szCs w:val="21"/>
              </w:rPr>
              <w:t>以上内容由本人填写，本人对其真实性负责。</w:t>
            </w:r>
          </w:p>
          <w:p>
            <w:pPr>
              <w:spacing w:afterLines="50" w:line="300" w:lineRule="auto"/>
              <w:rPr>
                <w:rFonts w:ascii="宋体" w:hAnsi="宋体"/>
                <w:kern w:val="0"/>
                <w:szCs w:val="21"/>
              </w:rPr>
            </w:pPr>
          </w:p>
          <w:p>
            <w:pPr>
              <w:spacing w:afterLines="50" w:line="300" w:lineRule="auto"/>
              <w:rPr>
                <w:rFonts w:ascii="宋体" w:hAnsi="宋体"/>
                <w:kern w:val="0"/>
                <w:szCs w:val="21"/>
              </w:rPr>
            </w:pPr>
          </w:p>
          <w:p>
            <w:pPr>
              <w:tabs>
                <w:tab w:val="left" w:pos="0"/>
              </w:tabs>
              <w:spacing w:line="300" w:lineRule="auto"/>
              <w:ind w:right="8"/>
              <w:rPr>
                <w:rFonts w:ascii="宋体" w:hAnsi="宋体"/>
                <w:kern w:val="0"/>
                <w:szCs w:val="21"/>
              </w:rPr>
            </w:pPr>
            <w:r>
              <w:rPr>
                <w:rFonts w:ascii="宋体" w:hAnsi="宋体"/>
                <w:kern w:val="0"/>
                <w:szCs w:val="21"/>
              </w:rPr>
              <w:t>本人签名：</w:t>
            </w:r>
            <w:r>
              <w:rPr>
                <w:rFonts w:hint="eastAsia" w:ascii="宋体" w:hAnsi="宋体" w:cs="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2020年</w:t>
            </w:r>
            <w:r>
              <w:rPr>
                <w:rFonts w:hint="eastAsia" w:ascii="宋体" w:hAnsi="宋体"/>
                <w:kern w:val="0"/>
                <w:szCs w:val="21"/>
              </w:rPr>
              <w:t xml:space="preserve">  </w:t>
            </w:r>
            <w:r>
              <w:rPr>
                <w:rFonts w:ascii="宋体" w:hAnsi="宋体"/>
                <w:kern w:val="0"/>
                <w:szCs w:val="21"/>
              </w:rPr>
              <w:t>月</w:t>
            </w:r>
            <w:r>
              <w:rPr>
                <w:rFonts w:hint="eastAsia" w:ascii="宋体" w:hAnsi="宋体"/>
                <w:kern w:val="0"/>
                <w:szCs w:val="21"/>
              </w:rPr>
              <w:t xml:space="preserve">   </w:t>
            </w:r>
            <w:r>
              <w:rPr>
                <w:rFonts w:ascii="宋体" w:hAnsi="宋体"/>
                <w:kern w:val="0"/>
                <w:szCs w:val="21"/>
              </w:rPr>
              <w:t>日</w:t>
            </w:r>
          </w:p>
        </w:tc>
      </w:tr>
    </w:tbl>
    <w:p>
      <w:pPr>
        <w:spacing w:line="560" w:lineRule="exact"/>
      </w:pPr>
    </w:p>
    <w:p>
      <w:pPr>
        <w:widowControl/>
        <w:jc w:val="left"/>
      </w:pPr>
      <w:r>
        <w:br w:type="page"/>
      </w:r>
    </w:p>
    <w:p>
      <w:pPr>
        <w:spacing w:line="560" w:lineRule="exact"/>
        <w:outlineLvl w:val="0"/>
        <w:rPr>
          <w:rFonts w:ascii="黑体" w:hAnsi="黑体" w:eastAsia="黑体" w:cs="黑体"/>
          <w:sz w:val="32"/>
          <w:szCs w:val="32"/>
        </w:rPr>
      </w:pPr>
      <w:r>
        <w:rPr>
          <w:rFonts w:hint="eastAsia" w:ascii="黑体" w:hAnsi="黑体" w:eastAsia="黑体" w:cs="黑体"/>
          <w:sz w:val="32"/>
          <w:szCs w:val="32"/>
        </w:rPr>
        <w:t>附件2：</w:t>
      </w:r>
    </w:p>
    <w:p>
      <w:pPr>
        <w:spacing w:line="560" w:lineRule="exact"/>
        <w:outlineLvl w:val="0"/>
        <w:rPr>
          <w:rFonts w:ascii="仿宋_GB2312" w:hAnsi="仿宋_GB2312" w:eastAsia="仿宋_GB2312" w:cs="仿宋_GB2312"/>
          <w:spacing w:val="14"/>
          <w:sz w:val="32"/>
          <w:szCs w:val="32"/>
        </w:rPr>
      </w:pPr>
    </w:p>
    <w:p>
      <w:pPr>
        <w:jc w:val="center"/>
        <w:rPr>
          <w:szCs w:val="36"/>
        </w:rPr>
      </w:pPr>
      <w:r>
        <w:rPr>
          <w:rFonts w:hint="eastAsia" w:ascii="方正小标宋简体" w:hAnsi="方正小标宋简体" w:eastAsia="方正小标宋简体" w:cs="方正小标宋简体"/>
          <w:sz w:val="44"/>
          <w:szCs w:val="44"/>
        </w:rPr>
        <w:t>振业集团经营班子岗位职责</w:t>
      </w:r>
    </w:p>
    <w:p>
      <w:pPr>
        <w:pStyle w:val="3"/>
        <w:ind w:left="630"/>
      </w:pPr>
      <w:r>
        <w:rPr>
          <w:rFonts w:hint="eastAsia"/>
        </w:rPr>
        <w:t>一、总经理岗位职责</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1.主持公司日常生产经营管理工作，并向董事会报告工作；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2.负责组织落实公司年度绩效目标责任指标；</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3.负责主持公司全面风险管理的日常工作；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4.负责组织实施公司全面质量管理工作；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5.负责公司安全生产、消防和环境保护工作；</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6.制定公司的具体规章；</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7.决定聘任或解聘除应由董事会决定聘任或者解聘以外的负责管理人员；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8.研究、讨论有关公司经营、管理、发展的重大事项，处理日常经营管理工作中的重要问题；</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9.研究决定董事会、股东大会决议的落实措施，并总结其执行情况；</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10.研究决定公司年度生产经营计划和考核指标的落实措施，并总结其执行情况；</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11.拟订公司中长期发展规划、重大投融资方案及年度生产经营计划，报董事会或股东大会审批后组织实施；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12.拟定公司年度财务预决算方案、利润分配方案、弥补亏损方案，报董事会或股东大会审批后组织实施；</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13.拟订公司组织管控和机构设置方案，报董事会审批后组织实施；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14.拟订涉及公司财务、人事、薪酬等工作的基本管理制度；</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15.拟订公司员工的工资、福利、奖惩办法；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16.提议董事会聘任或者解聘公司副总经理、财务部门负责人，并拟定其分工事项；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17.审批公司日常经营管理中的各项费用开支；</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18.法律、法规、公司章程、公司有关制度和工作程序规定或董事会授予的其它职权。</w:t>
      </w:r>
    </w:p>
    <w:p>
      <w:pPr>
        <w:pStyle w:val="3"/>
        <w:ind w:left="630"/>
      </w:pPr>
      <w:r>
        <w:rPr>
          <w:rFonts w:hint="eastAsia"/>
        </w:rPr>
        <w:t>二、副总经理职责</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按照董事会决定的分工，全面负责分管的各项工作，并对分管部门和所属企业的工作质量、效率、业绩负责，分工情况如下：</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成本副总经理：</w:t>
      </w:r>
      <w:r>
        <w:rPr>
          <w:rFonts w:hint="eastAsia" w:ascii="仿宋_GB2312" w:hAnsi="仿宋_GB2312" w:eastAsia="仿宋_GB2312" w:cs="仿宋_GB2312"/>
          <w:sz w:val="32"/>
          <w:szCs w:val="32"/>
        </w:rPr>
        <w:t>协助总经理分管项目开发、成本管理工作，以及董事会决定的其他分工事项。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工程副总经理：</w:t>
      </w:r>
      <w:r>
        <w:rPr>
          <w:rFonts w:hint="eastAsia" w:ascii="仿宋_GB2312" w:hAnsi="仿宋_GB2312" w:eastAsia="仿宋_GB2312" w:cs="仿宋_GB2312"/>
          <w:sz w:val="32"/>
          <w:szCs w:val="32"/>
        </w:rPr>
        <w:t>协助总经理分管项目开发计划、工程进度、规划设计、质量、安全与文明施工管理工作，以及董事会决定的其他分工事项。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投资副总经理：</w:t>
      </w:r>
      <w:r>
        <w:rPr>
          <w:rFonts w:hint="eastAsia" w:ascii="仿宋_GB2312" w:hAnsi="仿宋_GB2312" w:eastAsia="仿宋_GB2312" w:cs="仿宋_GB2312"/>
          <w:sz w:val="32"/>
          <w:szCs w:val="32"/>
        </w:rPr>
        <w:t>协助总经理分管土地储备、项目营销、集团产权管理工作，以及董事会决定的其他分工事项。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行政副总经理：</w:t>
      </w:r>
      <w:r>
        <w:rPr>
          <w:rFonts w:hint="eastAsia" w:ascii="仿宋_GB2312" w:hAnsi="仿宋_GB2312" w:eastAsia="仿宋_GB2312" w:cs="仿宋_GB2312"/>
          <w:sz w:val="32"/>
          <w:szCs w:val="32"/>
        </w:rPr>
        <w:t>协助总经理分管行政综合、文秘法律、公共事务、</w:t>
      </w:r>
      <w:r>
        <w:rPr>
          <w:rFonts w:hint="eastAsia" w:ascii="仿宋_GB2312" w:hAnsi="仿宋_GB2312" w:eastAsia="仿宋_GB2312" w:cs="仿宋_GB2312"/>
          <w:spacing w:val="14"/>
          <w:sz w:val="32"/>
          <w:szCs w:val="32"/>
        </w:rPr>
        <w:t>财务、资金及预算管理</w:t>
      </w:r>
      <w:r>
        <w:rPr>
          <w:rFonts w:hint="eastAsia" w:ascii="仿宋_GB2312" w:hAnsi="仿宋_GB2312" w:eastAsia="仿宋_GB2312" w:cs="仿宋_GB2312"/>
          <w:sz w:val="32"/>
          <w:szCs w:val="32"/>
        </w:rPr>
        <w:t>，以及董事会决定的其他分工事项。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按照公司有关制度确定的审批权限，批准或审核分管业务的开展，并承担相应的责任；</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召集召开分管工作范围内的业务协调会议，并及时向总经理报告会议情况；</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就公司重大事项，向总经理提出建议；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就分管部门和分管业务所涉及部门、单位的奖惩，向总经理提出建议；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行使法律、法规、公司章程、公司有关制度和工作程序要求的其他职权。</w:t>
      </w:r>
    </w:p>
    <w:p>
      <w:pPr>
        <w:widowControl/>
        <w:jc w:val="left"/>
        <w:rPr>
          <w:rFonts w:ascii="仿宋" w:hAnsi="仿宋" w:eastAsia="仿宋" w:cs="仿宋"/>
          <w:sz w:val="30"/>
          <w:szCs w:val="30"/>
        </w:rPr>
      </w:pPr>
    </w:p>
    <w:p>
      <w:pPr>
        <w:widowControl/>
        <w:jc w:val="left"/>
        <w:rPr>
          <w:rFonts w:ascii="仿宋" w:hAnsi="仿宋" w:eastAsia="仿宋" w:cs="仿宋"/>
          <w:sz w:val="30"/>
          <w:szCs w:val="30"/>
        </w:rPr>
      </w:pPr>
    </w:p>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EB5863-183D-46CE-824B-CBFE3CAB9B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CEAD5282-458D-498A-AE02-364B058B48BA}"/>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4DDD0EB7-5B7C-4044-9E90-2C759A5402E3}"/>
  </w:font>
  <w:font w:name="方正仿宋_GB2312">
    <w:panose1 w:val="02000000000000000000"/>
    <w:charset w:val="86"/>
    <w:family w:val="auto"/>
    <w:pitch w:val="default"/>
    <w:sig w:usb0="A00002BF" w:usb1="184F6CFA" w:usb2="00000012" w:usb3="00000000" w:csb0="00040001" w:csb1="00000000"/>
    <w:embedRegular r:id="rId4" w:fontKey="{293F2257-C931-44AF-894D-53C1EB0EB08B}"/>
  </w:font>
  <w:font w:name="仿宋">
    <w:panose1 w:val="02010609060101010101"/>
    <w:charset w:val="86"/>
    <w:family w:val="modern"/>
    <w:pitch w:val="default"/>
    <w:sig w:usb0="800002BF" w:usb1="38CF7CFA" w:usb2="00000016" w:usb3="00000000" w:csb0="00040001" w:csb1="00000000"/>
    <w:embedRegular r:id="rId5" w:fontKey="{09DB1A27-6CE3-4747-B113-5E8DB434D4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 PAGE   \* MERGEFORMAT </w:instrText>
    </w:r>
    <w:r>
      <w:fldChar w:fldCharType="separate"/>
    </w:r>
    <w:r>
      <w:rPr>
        <w:lang w:val="zh-CN"/>
      </w:rPr>
      <w:t>9</w:t>
    </w:r>
    <w:r>
      <w:fldChar w:fldCharType="end"/>
    </w:r>
  </w:p>
  <w:p>
    <w:pPr>
      <w:pStyle w:val="6"/>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77D"/>
    <w:multiLevelType w:val="multilevel"/>
    <w:tmpl w:val="3FB7077D"/>
    <w:lvl w:ilvl="0" w:tentative="0">
      <w:start w:val="2"/>
      <w:numFmt w:val="decimal"/>
      <w:lvlText w:val="%1."/>
      <w:lvlJc w:val="left"/>
      <w:pPr>
        <w:ind w:left="1958" w:hanging="360"/>
      </w:pPr>
      <w:rPr>
        <w:rFonts w:hint="default"/>
      </w:rPr>
    </w:lvl>
    <w:lvl w:ilvl="1" w:tentative="0">
      <w:start w:val="1"/>
      <w:numFmt w:val="lowerLetter"/>
      <w:lvlText w:val="%2)"/>
      <w:lvlJc w:val="left"/>
      <w:pPr>
        <w:ind w:left="2438" w:hanging="420"/>
      </w:pPr>
    </w:lvl>
    <w:lvl w:ilvl="2" w:tentative="0">
      <w:start w:val="1"/>
      <w:numFmt w:val="lowerRoman"/>
      <w:lvlText w:val="%3."/>
      <w:lvlJc w:val="right"/>
      <w:pPr>
        <w:ind w:left="2858" w:hanging="420"/>
      </w:pPr>
    </w:lvl>
    <w:lvl w:ilvl="3" w:tentative="0">
      <w:start w:val="1"/>
      <w:numFmt w:val="decimal"/>
      <w:lvlText w:val="%4."/>
      <w:lvlJc w:val="left"/>
      <w:pPr>
        <w:ind w:left="3278" w:hanging="420"/>
      </w:pPr>
    </w:lvl>
    <w:lvl w:ilvl="4" w:tentative="0">
      <w:start w:val="1"/>
      <w:numFmt w:val="lowerLetter"/>
      <w:lvlText w:val="%5)"/>
      <w:lvlJc w:val="left"/>
      <w:pPr>
        <w:ind w:left="3698" w:hanging="420"/>
      </w:pPr>
    </w:lvl>
    <w:lvl w:ilvl="5" w:tentative="0">
      <w:start w:val="1"/>
      <w:numFmt w:val="lowerRoman"/>
      <w:lvlText w:val="%6."/>
      <w:lvlJc w:val="right"/>
      <w:pPr>
        <w:ind w:left="4118" w:hanging="420"/>
      </w:pPr>
    </w:lvl>
    <w:lvl w:ilvl="6" w:tentative="0">
      <w:start w:val="1"/>
      <w:numFmt w:val="decimal"/>
      <w:lvlText w:val="%7."/>
      <w:lvlJc w:val="left"/>
      <w:pPr>
        <w:ind w:left="4538" w:hanging="420"/>
      </w:pPr>
    </w:lvl>
    <w:lvl w:ilvl="7" w:tentative="0">
      <w:start w:val="1"/>
      <w:numFmt w:val="lowerLetter"/>
      <w:lvlText w:val="%8)"/>
      <w:lvlJc w:val="left"/>
      <w:pPr>
        <w:ind w:left="4958" w:hanging="420"/>
      </w:pPr>
    </w:lvl>
    <w:lvl w:ilvl="8" w:tentative="0">
      <w:start w:val="1"/>
      <w:numFmt w:val="lowerRoman"/>
      <w:lvlText w:val="%9."/>
      <w:lvlJc w:val="right"/>
      <w:pPr>
        <w:ind w:left="53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7470BD1"/>
    <w:rsid w:val="00064027"/>
    <w:rsid w:val="000F4CEB"/>
    <w:rsid w:val="00130521"/>
    <w:rsid w:val="00397D9F"/>
    <w:rsid w:val="00552B54"/>
    <w:rsid w:val="005C16FC"/>
    <w:rsid w:val="005F2036"/>
    <w:rsid w:val="006356A0"/>
    <w:rsid w:val="00661F1E"/>
    <w:rsid w:val="00861ADF"/>
    <w:rsid w:val="008B699D"/>
    <w:rsid w:val="008D3BD0"/>
    <w:rsid w:val="008E79F8"/>
    <w:rsid w:val="00935CE8"/>
    <w:rsid w:val="00983A94"/>
    <w:rsid w:val="00990E02"/>
    <w:rsid w:val="00AA66E6"/>
    <w:rsid w:val="00B017B0"/>
    <w:rsid w:val="00C0309E"/>
    <w:rsid w:val="00C16ED2"/>
    <w:rsid w:val="00C511EC"/>
    <w:rsid w:val="00D5727D"/>
    <w:rsid w:val="00D86518"/>
    <w:rsid w:val="00D97E89"/>
    <w:rsid w:val="00E311AA"/>
    <w:rsid w:val="00E33883"/>
    <w:rsid w:val="00F2146A"/>
    <w:rsid w:val="00F32B21"/>
    <w:rsid w:val="00F47CC1"/>
    <w:rsid w:val="00F50691"/>
    <w:rsid w:val="00F84414"/>
    <w:rsid w:val="07470BD1"/>
    <w:rsid w:val="0899006E"/>
    <w:rsid w:val="0FFB6F46"/>
    <w:rsid w:val="218B790C"/>
    <w:rsid w:val="24941B2E"/>
    <w:rsid w:val="29655EFB"/>
    <w:rsid w:val="32F624F4"/>
    <w:rsid w:val="3ACE6EB4"/>
    <w:rsid w:val="3E5A3FBF"/>
    <w:rsid w:val="40EA12FA"/>
    <w:rsid w:val="41A912D4"/>
    <w:rsid w:val="41D90C05"/>
    <w:rsid w:val="47890BB9"/>
    <w:rsid w:val="48CB5D0E"/>
    <w:rsid w:val="4D8C2ED1"/>
    <w:rsid w:val="5A260D8D"/>
    <w:rsid w:val="6366506A"/>
    <w:rsid w:val="63BE65DC"/>
    <w:rsid w:val="69881A57"/>
    <w:rsid w:val="728C6C9C"/>
    <w:rsid w:val="7E38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jc w:val="center"/>
      <w:outlineLvl w:val="0"/>
    </w:pPr>
    <w:rPr>
      <w:rFonts w:eastAsia="方正小标宋简体"/>
      <w:kern w:val="44"/>
      <w:sz w:val="44"/>
    </w:rPr>
  </w:style>
  <w:style w:type="paragraph" w:styleId="3">
    <w:name w:val="heading 2"/>
    <w:basedOn w:val="1"/>
    <w:next w:val="1"/>
    <w:unhideWhenUsed/>
    <w:qFormat/>
    <w:uiPriority w:val="0"/>
    <w:pPr>
      <w:keepNext/>
      <w:keepLines/>
      <w:spacing w:line="413" w:lineRule="auto"/>
      <w:ind w:left="300" w:leftChars="300"/>
      <w:outlineLvl w:val="1"/>
    </w:pPr>
    <w:rPr>
      <w:rFonts w:ascii="Arial" w:hAnsi="Arial" w:eastAsia="黑体"/>
      <w:sz w:val="32"/>
    </w:rPr>
  </w:style>
  <w:style w:type="paragraph" w:styleId="4">
    <w:name w:val="heading 3"/>
    <w:basedOn w:val="1"/>
    <w:next w:val="1"/>
    <w:unhideWhenUsed/>
    <w:qFormat/>
    <w:uiPriority w:val="0"/>
    <w:pPr>
      <w:keepNext/>
      <w:keepLines/>
      <w:spacing w:line="413" w:lineRule="auto"/>
      <w:ind w:left="300" w:leftChars="300"/>
      <w:outlineLvl w:val="2"/>
    </w:pPr>
    <w:rPr>
      <w:rFonts w:eastAsia="楷体"/>
      <w:b/>
      <w:sz w:val="32"/>
    </w:rPr>
  </w:style>
  <w:style w:type="paragraph" w:styleId="5">
    <w:name w:val="heading 4"/>
    <w:basedOn w:val="1"/>
    <w:next w:val="1"/>
    <w:link w:val="12"/>
    <w:unhideWhenUsed/>
    <w:qFormat/>
    <w:uiPriority w:val="0"/>
    <w:pPr>
      <w:keepNext/>
      <w:keepLines/>
      <w:spacing w:line="372" w:lineRule="auto"/>
      <w:ind w:left="300" w:leftChars="300"/>
      <w:outlineLvl w:val="3"/>
    </w:pPr>
    <w:rPr>
      <w:rFonts w:ascii="Arial" w:hAnsi="Arial" w:eastAsia="仿宋_GB2312"/>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 w:type="character" w:customStyle="1" w:styleId="11">
    <w:name w:val="NormalCharacter"/>
    <w:semiHidden/>
    <w:qFormat/>
    <w:uiPriority w:val="0"/>
  </w:style>
  <w:style w:type="character" w:customStyle="1" w:styleId="12">
    <w:name w:val="标题 4 Char"/>
    <w:link w:val="5"/>
    <w:qFormat/>
    <w:uiPriority w:val="0"/>
    <w:rPr>
      <w:rFonts w:ascii="Arial" w:hAnsi="Arial" w:eastAsia="仿宋_GB2312"/>
      <w:b/>
      <w:sz w:val="32"/>
    </w:rPr>
  </w:style>
  <w:style w:type="character" w:customStyle="1" w:styleId="13">
    <w:name w:val="页眉 Char"/>
    <w:basedOn w:val="9"/>
    <w:link w:val="7"/>
    <w:uiPriority w:val="0"/>
    <w:rPr>
      <w:rFonts w:ascii="Calibri" w:hAnsi="Calibr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616</Words>
  <Characters>3516</Characters>
  <Lines>29</Lines>
  <Paragraphs>8</Paragraphs>
  <TotalTime>46</TotalTime>
  <ScaleCrop>false</ScaleCrop>
  <LinksUpToDate>false</LinksUpToDate>
  <CharactersWithSpaces>4124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2020-06-29T17:45:00Z</dcterms:created>
  <dc:creator>田立文</dc:creator>
  <cp:lastModifiedBy>陈苗</cp:lastModifiedBy>
  <dcterms:modified xsi:type="dcterms:W3CDTF">2020-07-01T02:19:25Z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