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深圳市国资委2021年度人大代表建议、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政协提案办理工作总体情况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600" w:lineRule="exact"/>
        <w:ind w:firstLine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年，我委共办理市人大代表建议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政协提案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以下简称“建议提案”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件。</w:t>
      </w:r>
      <w:r>
        <w:rPr>
          <w:rFonts w:hint="eastAsia" w:ascii="仿宋_GB2312" w:hAnsi="宋体" w:eastAsia="仿宋_GB2312"/>
          <w:sz w:val="32"/>
          <w:szCs w:val="32"/>
        </w:rPr>
        <w:t>其中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人大代表</w:t>
      </w:r>
      <w:r>
        <w:rPr>
          <w:rFonts w:hint="eastAsia" w:ascii="仿宋_GB2312" w:hAnsi="宋体" w:eastAsia="仿宋_GB2312"/>
          <w:sz w:val="32"/>
          <w:szCs w:val="32"/>
        </w:rPr>
        <w:t>建议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件（</w:t>
      </w:r>
      <w:r>
        <w:rPr>
          <w:rFonts w:hint="eastAsia" w:ascii="仿宋_GB2312" w:eastAsia="仿宋_GB2312"/>
          <w:sz w:val="32"/>
          <w:szCs w:val="32"/>
        </w:rPr>
        <w:t>主办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承办3件、</w:t>
      </w:r>
      <w:r>
        <w:rPr>
          <w:rFonts w:hint="eastAsia" w:ascii="仿宋_GB2312" w:eastAsia="仿宋_GB2312"/>
          <w:sz w:val="32"/>
          <w:szCs w:val="32"/>
        </w:rPr>
        <w:t>分办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件、汇办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政协</w:t>
      </w:r>
      <w:r>
        <w:rPr>
          <w:rFonts w:hint="eastAsia" w:ascii="仿宋_GB2312" w:hAnsi="宋体" w:eastAsia="仿宋_GB2312"/>
          <w:sz w:val="32"/>
          <w:szCs w:val="32"/>
        </w:rPr>
        <w:t>提案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件（主办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件、会办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件）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所有建议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按时完成网上签收、办理答复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有关意见建议均已结合我委日常工作转化为实际工作措施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需征求代表委员评价的</w:t>
      </w:r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答复全部获得“满意”评价，满意率100%。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lang w:val="en-US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高度重视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，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规范办理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我委高度重视建议提案办理工作，并将其作为倾听群众意见和回应群众呼声的重要途径，作为接受社会监督和改进工作作风的有效手段。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建立健全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一把手负总责、分管领导直接抓、承办处室具体办”的工作机制，由委领导牵头部署办理工作，明确责任、规范流程，确保责任到人、工作到位。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对代表委员关注度高、涉及重点难点热点问题，特别是民生问题的建议提案，列为委重点建议提案，由“一把手”领办，牵引带动整体建议提案办理工作高标准、高质量完成。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将建议提案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办理作为全委重点任务，建立工作台账，由委办公室全程跟踪督办，定期通报，确保所有建议提案均在规定期限内办理完成。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（二）充分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沟通，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确保满意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以“办理一份建议提案，推动一项工作，赢得一份支持”为目标。坚持“走出去”和“请进来”相结合，通过电话联系、登门拜访、座谈交流、现场调研等多种方式，加强与代表委员沟通联系。办前认真听取代表委员意见，全面了解初衷和诉求；办中加强与代表委员交流协商，充分征求意见；办后向代表委员汇报后续工作落实情况，跟踪满意度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outlineLvl w:val="9"/>
        <w:rPr>
          <w:rFonts w:hint="eastAsia" w:ascii="楷体_GB2312" w:eastAsia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吸收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转化，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务求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实效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为增强建议提案办理工作的针对性和实效性，我委将代表委员的意见建议与实际工作充分结合起来，积极吸收采纳，转化为推动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国资国企改革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的新动力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和服务全市发展的新举措。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将建议提案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与业务工作同部署、同推进、同落实，对于能够采纳的合理建议、能够解决的实际问题，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扎实推进办理，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确保取得实效。对于因历史原因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情况复杂暂时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难以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解决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的，以及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超出职权范围的问题，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实事求是向代表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委员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进行解释说明，争取理解和支持。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三、下一步工作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我委将保持高度负责的工作作风，一如既往地做好人大政协工作。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继续推进建议提案后续办理工作，加强动态跟踪落实，对于取得实质性进展的，及时向代表委员汇报有关情况，并做好建议提案办理系统的补充更新。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坚持“请进来”与“走出去”相结合，多渠道、多层面、多形式加强与代表委员的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沟通</w:t>
      </w:r>
      <w:r>
        <w:rPr>
          <w:rFonts w:hint="eastAsia" w:ascii="仿宋_GB2312" w:eastAsia="仿宋_GB2312"/>
          <w:sz w:val="32"/>
          <w:szCs w:val="32"/>
        </w:rPr>
        <w:t>联系，虚心听取代表委员的意见建议，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不断提高科学民主决策水平。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加大建议提案办理工作力度，规范办理流程，创新工作方法，切实</w:t>
      </w:r>
      <w:r>
        <w:rPr>
          <w:rFonts w:hint="eastAsia" w:ascii="仿宋_GB2312" w:eastAsia="仿宋_GB2312"/>
          <w:sz w:val="32"/>
          <w:szCs w:val="32"/>
        </w:rPr>
        <w:t>提升建议提案的办理质量和效果，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eastAsia="仿宋_GB2312"/>
          <w:sz w:val="32"/>
          <w:szCs w:val="32"/>
        </w:rPr>
        <w:t>服务城市、服务民生的能力。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right"/>
        <w:textAlignment w:val="baseline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68" w:right="1474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楷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3BEF"/>
    <w:rsid w:val="0C513AA4"/>
    <w:rsid w:val="0DB3586E"/>
    <w:rsid w:val="16790A04"/>
    <w:rsid w:val="4C50021C"/>
    <w:rsid w:val="54A750F5"/>
    <w:rsid w:val="583D4A45"/>
    <w:rsid w:val="59B9652A"/>
    <w:rsid w:val="6F3C8E17"/>
    <w:rsid w:val="712D5A63"/>
    <w:rsid w:val="74A80659"/>
    <w:rsid w:val="D3DC8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overflowPunct w:val="0"/>
      <w:autoSpaceDE w:val="0"/>
      <w:autoSpaceDN w:val="0"/>
      <w:adjustRightInd w:val="0"/>
      <w:spacing w:after="180" w:line="400" w:lineRule="atLeast"/>
      <w:ind w:firstLine="420"/>
      <w:jc w:val="left"/>
      <w:textAlignment w:val="baseline"/>
    </w:pPr>
    <w:rPr>
      <w:rFonts w:ascii="长城楷体" w:hAnsi="Times New Roman" w:eastAsia="长城楷体" w:cs="Times New Roman"/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2021-11-30T17:20:00Z</dcterms:created>
  <dc:creator>SIHC</dc:creator>
  <cp:lastModifiedBy>小陈</cp:lastModifiedBy>
  <cp:lastPrinted>2021-11-30T20:19:00Z</cp:lastPrinted>
  <dcterms:modified xsi:type="dcterms:W3CDTF">2022-01-24T01:39:21Z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