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深圳市国资委2023年度人大建议、政协提案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办理工作总体情况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80" w:lineRule="exact"/>
        <w:ind w:firstLine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年，我委共办理市人大建议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政协提案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以下简称“建议提案”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</w:t>
      </w:r>
      <w:r>
        <w:rPr>
          <w:rFonts w:hint="eastAsia" w:ascii="仿宋_GB2312" w:eastAsia="仿宋_GB2312"/>
          <w:sz w:val="32"/>
          <w:szCs w:val="32"/>
        </w:rPr>
        <w:t>件。</w:t>
      </w:r>
      <w:r>
        <w:rPr>
          <w:rFonts w:hint="eastAsia" w:ascii="仿宋_GB2312" w:hAnsi="宋体" w:eastAsia="仿宋_GB2312"/>
          <w:sz w:val="32"/>
          <w:szCs w:val="32"/>
        </w:rPr>
        <w:t>其中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人大</w:t>
      </w:r>
      <w:r>
        <w:rPr>
          <w:rFonts w:hint="eastAsia" w:ascii="仿宋_GB2312" w:hAnsi="宋体" w:eastAsia="仿宋_GB2312"/>
          <w:sz w:val="32"/>
          <w:szCs w:val="32"/>
        </w:rPr>
        <w:t>建议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宋体" w:eastAsia="仿宋_GB2312"/>
          <w:sz w:val="32"/>
          <w:szCs w:val="32"/>
        </w:rPr>
        <w:t>件（</w:t>
      </w:r>
      <w:r>
        <w:rPr>
          <w:rFonts w:hint="eastAsia" w:ascii="仿宋_GB2312" w:eastAsia="仿宋_GB2312"/>
          <w:sz w:val="32"/>
          <w:szCs w:val="32"/>
        </w:rPr>
        <w:t>主办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件、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承办1件、</w:t>
      </w:r>
      <w:r>
        <w:rPr>
          <w:rFonts w:hint="eastAsia" w:ascii="仿宋_GB2312" w:eastAsia="仿宋_GB2312"/>
          <w:sz w:val="32"/>
          <w:szCs w:val="32"/>
        </w:rPr>
        <w:t>分办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件、汇办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</w:rPr>
        <w:t>）、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政协</w:t>
      </w:r>
      <w:r>
        <w:rPr>
          <w:rFonts w:hint="eastAsia" w:ascii="仿宋_GB2312" w:hAnsi="宋体" w:eastAsia="仿宋_GB2312"/>
          <w:sz w:val="32"/>
          <w:szCs w:val="32"/>
        </w:rPr>
        <w:t>提案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/>
          <w:sz w:val="32"/>
          <w:szCs w:val="32"/>
        </w:rPr>
        <w:t>件（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主办3件、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所有建议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eastAsia="仿宋_GB2312"/>
          <w:sz w:val="32"/>
          <w:szCs w:val="32"/>
        </w:rPr>
        <w:t>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</w:rPr>
        <w:t>按时完成网上签收、办理答复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有关意见建议均已结合我委日常工作转化为实际工作措施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需征求代表委员评价的</w:t>
      </w:r>
      <w:r>
        <w:rPr>
          <w:rFonts w:hint="eastAsia" w:ascii="仿宋_GB2312" w:eastAsia="仿宋_GB2312"/>
          <w:sz w:val="32"/>
          <w:szCs w:val="32"/>
        </w:rPr>
        <w:t>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eastAsia="仿宋_GB2312"/>
          <w:sz w:val="32"/>
          <w:szCs w:val="32"/>
        </w:rPr>
        <w:t>答复全部获得“满意”评价，满意率100%。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color w:val="auto"/>
          <w:sz w:val="32"/>
          <w:szCs w:val="32"/>
          <w:lang w:val="en-US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明确办理责任，有序推动落实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我委历来高度重视建议提案办理工作，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以此作为密切联系群众、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了解社情民意、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接受社会监督、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回应社会关切的重要途径，以及进一步提升国资国企监管效能的有效手段。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一是优化完善办理工作责任落实体系。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根据“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一把手负总责、分管领导直接抓、承办处室具体办”工作机制，由委领导牵头部署办理工作。通过印发《市国资委关于办理2023年度建议提案的通知》，建立建议提案办理联络机制，将每件建议提案落实到业务处室专人专办，处室处长为办理工作第一责任人，全程统筹各项工作有序推进。二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是加大跟踪督导力度。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将建议提案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办理工作列为全委重点任务，由委办公室专人进行全程跟踪督促落实，严格闭环管理，办理中期开展专项督查，对办理进度较慢以及办理质量不高的业务处室提出具体改进措施，不断压紧压实建议提案办理工作责任，确保所有建议提案均能在规定期限内保质保量办理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32"/>
          <w:lang w:val="en-US" w:eastAsia="zh-CN"/>
        </w:rPr>
        <w:t>（二）加强沟通联系，提高办理质量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0000FF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始终坚持把沟通联系贯穿建议提案办理工作始终，努力做到在沟通中增进理解，在协商中达成共识，在协作中解决问题。所有主办建议提案在交办后通过电话微信、登门拜访、座谈交流、现场调研等多种方式与代表委员沟通联系，把代表委员满意与否作为检验办理工作的重要标准。办前认真听取代表委员意见，深入了解代表委员想法，共同协商解决问题办法；办中加强与代表委员交流，及时报告建议提案办理工作进展情况，充分征求代表委员意见；办后听取代表委员评议，增进代表委员对办理工作的理解和支持，确保建议提案的办理实效和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firstLine="643" w:firstLineChars="200"/>
        <w:textAlignment w:val="auto"/>
        <w:outlineLvl w:val="9"/>
        <w:rPr>
          <w:rFonts w:hint="default" w:ascii="楷体_GB2312" w:eastAsia="楷体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val="en-US" w:eastAsia="zh-CN"/>
        </w:rPr>
        <w:t>主动吸收转化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，</w:t>
      </w:r>
      <w:r>
        <w:rPr>
          <w:rFonts w:hint="eastAsia" w:ascii="楷体_GB2312" w:eastAsia="楷体_GB2312"/>
          <w:b/>
          <w:bCs w:val="0"/>
          <w:color w:val="auto"/>
          <w:sz w:val="32"/>
          <w:szCs w:val="32"/>
          <w:lang w:val="en-US" w:eastAsia="zh-CN"/>
        </w:rPr>
        <w:t>拓展办理成效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0000FF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我委充分将代表委员的建议提案内容与实际工作相结合，积极吸收采纳建议意见，切实增强建议提案办理工作的针对性和实效性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。对于能够采纳的合理建议、能够解决的实际问题，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扎实推进办理，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确保取得实效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对有条件解决但情况复杂的建议，主动邀请代表委员通过现场调研的方式了解实际，争取更多理解和支持；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对当前难以实现和落实的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认真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研究制定工作计划，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逐步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推进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解决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相关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问题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三、下一步工作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" w:eastAsia="zh-CN" w:bidi="ar-SA"/>
        </w:rPr>
        <w:t>我委将</w:t>
      </w:r>
      <w:r>
        <w:rPr>
          <w:rFonts w:hint="eastAsia" w:ascii="仿宋_GB2312" w:eastAsia="仿宋_GB2312" w:cs="Times New Roman"/>
          <w:kern w:val="0"/>
          <w:sz w:val="32"/>
          <w:szCs w:val="32"/>
          <w:lang w:val="en" w:eastAsia="zh-CN" w:bidi="ar-SA"/>
        </w:rPr>
        <w:t>继续保持认真负责的工作态度，积极做好建议提案办理工作。</w:t>
      </w:r>
      <w:r>
        <w:rPr>
          <w:rFonts w:hint="eastAsia" w:ascii="仿宋_GB2312" w:eastAsia="仿宋_GB2312" w:cs="Times New Roman"/>
          <w:b/>
          <w:bCs/>
          <w:kern w:val="0"/>
          <w:sz w:val="32"/>
          <w:szCs w:val="32"/>
          <w:lang w:val="en" w:eastAsia="zh-CN" w:bidi="ar-SA"/>
        </w:rPr>
        <w:t>一是</w:t>
      </w:r>
      <w:r>
        <w:rPr>
          <w:rFonts w:hint="eastAsia" w:ascii="仿宋_GB2312" w:eastAsia="仿宋_GB2312"/>
          <w:color w:val="auto"/>
          <w:sz w:val="32"/>
          <w:szCs w:val="32"/>
        </w:rPr>
        <w:t>对办理结果为正在办理或列入工作计划的建议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提案</w:t>
      </w:r>
      <w:r>
        <w:rPr>
          <w:rFonts w:hint="eastAsia" w:ascii="仿宋_GB2312" w:eastAsia="仿宋_GB2312"/>
          <w:color w:val="auto"/>
          <w:sz w:val="32"/>
          <w:szCs w:val="32"/>
        </w:rPr>
        <w:t>进行跟踪，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确保建议意见落实落地</w:t>
      </w:r>
      <w:r>
        <w:rPr>
          <w:rFonts w:hint="eastAsia" w:ascii="仿宋_GB2312" w:eastAsia="仿宋_GB2312"/>
          <w:color w:val="auto"/>
          <w:sz w:val="32"/>
          <w:szCs w:val="32"/>
        </w:rPr>
        <w:t>，对取得实质进展的，及时将情况反馈给相关代表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委员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坚持“请进来”与“走出去”相结合，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把工作做在平时，通过多种形式增强与代表委员的沟通联系，及时调整工作重点，提高工作实效性、精准性。</w:t>
      </w:r>
      <w:r>
        <w:rPr>
          <w:rFonts w:hint="eastAsia" w:ascii="仿宋_GB2312" w:eastAsia="仿宋_GB2312" w:cs="Times New Roman"/>
          <w:b/>
          <w:bCs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加大建议提案办理工作力度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规范办理流程，创新工作方法，切实</w:t>
      </w:r>
      <w:r>
        <w:rPr>
          <w:rFonts w:hint="eastAsia" w:ascii="仿宋_GB2312" w:eastAsia="仿宋_GB2312"/>
          <w:sz w:val="32"/>
          <w:szCs w:val="32"/>
        </w:rPr>
        <w:t>提</w:t>
      </w:r>
      <w:r>
        <w:rPr>
          <w:rFonts w:hint="eastAsia" w:ascii="仿宋_GB2312" w:eastAsia="仿宋_GB2312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建议提案的办理质量，</w:t>
      </w:r>
      <w:r>
        <w:rPr>
          <w:rFonts w:hint="eastAsia" w:ascii="仿宋_GB2312" w:eastAsia="仿宋_GB2312"/>
          <w:sz w:val="32"/>
          <w:szCs w:val="32"/>
          <w:lang w:eastAsia="zh-CN"/>
        </w:rPr>
        <w:t>提升</w:t>
      </w:r>
      <w:r>
        <w:rPr>
          <w:rFonts w:hint="eastAsia" w:ascii="仿宋_GB2312" w:eastAsia="仿宋_GB2312"/>
          <w:sz w:val="32"/>
          <w:szCs w:val="32"/>
        </w:rPr>
        <w:t>服务城市、服务民生的能力。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left="0" w:leftChars="0" w:firstLine="0" w:firstLineChars="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center"/>
        <w:textAlignment w:val="baselin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深圳市国资委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0" w:line="580" w:lineRule="exact"/>
        <w:ind w:firstLine="640" w:firstLineChars="200"/>
        <w:jc w:val="center"/>
        <w:textAlignment w:val="baseline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2023年12月13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楷体_GB2312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BBEBA3"/>
    <w:rsid w:val="04294E3E"/>
    <w:rsid w:val="05C94E99"/>
    <w:rsid w:val="1FD1018A"/>
    <w:rsid w:val="25FFE5D4"/>
    <w:rsid w:val="40831EA0"/>
    <w:rsid w:val="4EEE5EF1"/>
    <w:rsid w:val="4F94669D"/>
    <w:rsid w:val="51532313"/>
    <w:rsid w:val="53841923"/>
    <w:rsid w:val="57F2964A"/>
    <w:rsid w:val="5F3F4E9E"/>
    <w:rsid w:val="6CFE4FA1"/>
    <w:rsid w:val="79394F7F"/>
    <w:rsid w:val="7A757445"/>
    <w:rsid w:val="7D71065E"/>
    <w:rsid w:val="7DE5D716"/>
    <w:rsid w:val="7FEEB955"/>
    <w:rsid w:val="9B7B071E"/>
    <w:rsid w:val="9BC6AAB7"/>
    <w:rsid w:val="B57AA1E7"/>
    <w:rsid w:val="CB3FA5E5"/>
    <w:rsid w:val="CDBBEBA3"/>
    <w:rsid w:val="DCBE1C26"/>
    <w:rsid w:val="DF7C4876"/>
    <w:rsid w:val="E3F13CC2"/>
    <w:rsid w:val="EECF118B"/>
    <w:rsid w:val="FC5A6D70"/>
    <w:rsid w:val="FDED65E7"/>
    <w:rsid w:val="FDFCB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overflowPunct w:val="0"/>
      <w:autoSpaceDE w:val="0"/>
      <w:autoSpaceDN w:val="0"/>
      <w:adjustRightInd w:val="0"/>
      <w:spacing w:after="180" w:line="400" w:lineRule="atLeast"/>
      <w:ind w:firstLine="420"/>
      <w:jc w:val="left"/>
      <w:textAlignment w:val="baseline"/>
    </w:pPr>
    <w:rPr>
      <w:rFonts w:ascii="长城楷体" w:hAnsi="Times New Roman" w:eastAsia="长城楷体" w:cs="Times New Roman"/>
      <w:kern w:val="0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2022-11-12T09:20:00Z</dcterms:created>
  <dc:creator>bgs-cjh</dc:creator>
  <cp:lastModifiedBy>彭杰龙</cp:lastModifiedBy>
  <dcterms:modified xsi:type="dcterms:W3CDTF">2023-12-13T10:35:04Z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