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E5AA7">
      <w:pPr>
        <w:spacing w:line="560" w:lineRule="exact"/>
        <w:jc w:val="left"/>
        <w:rPr>
          <w:rFonts w:hint="eastAsia" w:ascii="方正小标宋简体" w:hAnsi="方正小标宋简体" w:eastAsia="黑体" w:cs="方正小标宋简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16DA4340">
      <w:pPr>
        <w:spacing w:line="560" w:lineRule="exact"/>
        <w:jc w:val="center"/>
        <w:rPr>
          <w:rFonts w:hint="eastAsia" w:ascii="方正小标宋简体" w:hAnsi="方正小标宋简体" w:eastAsia="方正小标宋简体" w:cs="方正小标宋简体"/>
          <w:sz w:val="44"/>
          <w:szCs w:val="44"/>
        </w:rPr>
      </w:pPr>
    </w:p>
    <w:p w14:paraId="50D2D317">
      <w:pPr>
        <w:spacing w:line="56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深圳市国资委党委系统</w:t>
      </w:r>
      <w:r>
        <w:rPr>
          <w:rFonts w:hint="eastAsia" w:ascii="方正小标宋简体" w:hAnsi="方正小标宋简体" w:eastAsia="方正小标宋简体" w:cs="方正小标宋简体"/>
          <w:sz w:val="44"/>
          <w:szCs w:val="44"/>
          <w:lang w:val="en-US" w:eastAsia="zh-CN"/>
        </w:rPr>
        <w:t>先进基层党组织</w:t>
      </w:r>
    </w:p>
    <w:p w14:paraId="3C8A19FC">
      <w:pPr>
        <w:spacing w:line="56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拟</w:t>
      </w:r>
      <w:r>
        <w:rPr>
          <w:rFonts w:hint="eastAsia" w:ascii="方正小标宋简体" w:hAnsi="方正小标宋简体" w:eastAsia="方正小标宋简体" w:cs="方正小标宋简体"/>
          <w:sz w:val="44"/>
          <w:szCs w:val="44"/>
        </w:rPr>
        <w:t>表彰对象</w:t>
      </w:r>
      <w:r>
        <w:rPr>
          <w:rFonts w:hint="eastAsia" w:ascii="方正小标宋简体" w:hAnsi="方正小标宋简体" w:eastAsia="方正小标宋简体" w:cs="方正小标宋简体"/>
          <w:sz w:val="44"/>
          <w:szCs w:val="44"/>
          <w:lang w:val="en-US" w:eastAsia="zh-CN"/>
        </w:rPr>
        <w:t>名单</w:t>
      </w:r>
    </w:p>
    <w:p w14:paraId="2A10B6D8">
      <w:pPr>
        <w:spacing w:line="560" w:lineRule="exact"/>
        <w:jc w:val="center"/>
        <w:rPr>
          <w:rFonts w:hint="eastAsia" w:ascii="楷体_GB2312" w:hAnsi="楷体_GB2312" w:eastAsia="楷体_GB2312" w:cs="楷体_GB2312"/>
          <w:spacing w:val="7"/>
          <w:kern w:val="0"/>
          <w:sz w:val="32"/>
          <w:szCs w:val="32"/>
          <w:lang w:bidi="ar"/>
        </w:rPr>
      </w:pPr>
      <w:r>
        <w:rPr>
          <w:rFonts w:hint="eastAsia" w:ascii="楷体_GB2312" w:hAnsi="楷体_GB2312" w:eastAsia="楷体_GB2312" w:cs="楷体_GB2312"/>
          <w:spacing w:val="7"/>
          <w:kern w:val="0"/>
          <w:sz w:val="32"/>
          <w:szCs w:val="32"/>
          <w:lang w:bidi="ar"/>
        </w:rPr>
        <w:t>（1</w:t>
      </w:r>
      <w:r>
        <w:rPr>
          <w:rFonts w:hint="eastAsia" w:ascii="楷体_GB2312" w:hAnsi="楷体_GB2312" w:eastAsia="楷体_GB2312" w:cs="楷体_GB2312"/>
          <w:spacing w:val="7"/>
          <w:kern w:val="0"/>
          <w:sz w:val="32"/>
          <w:szCs w:val="32"/>
          <w:lang w:val="en-US" w:eastAsia="zh-CN" w:bidi="ar"/>
        </w:rPr>
        <w:t>30个</w:t>
      </w:r>
      <w:r>
        <w:rPr>
          <w:rFonts w:hint="eastAsia" w:ascii="楷体_GB2312" w:hAnsi="楷体_GB2312" w:eastAsia="楷体_GB2312" w:cs="楷体_GB2312"/>
          <w:spacing w:val="7"/>
          <w:kern w:val="0"/>
          <w:sz w:val="32"/>
          <w:szCs w:val="32"/>
          <w:lang w:eastAsia="zh-CN" w:bidi="ar"/>
        </w:rPr>
        <w:t>，</w:t>
      </w:r>
      <w:r>
        <w:rPr>
          <w:rFonts w:hint="eastAsia" w:ascii="楷体_GB2312" w:hAnsi="楷体_GB2312" w:eastAsia="楷体_GB2312" w:cs="楷体_GB2312"/>
          <w:spacing w:val="7"/>
          <w:kern w:val="0"/>
          <w:sz w:val="32"/>
          <w:szCs w:val="32"/>
          <w:lang w:val="en-US" w:eastAsia="zh-CN" w:bidi="ar"/>
        </w:rPr>
        <w:t>排名不分先后</w:t>
      </w:r>
      <w:r>
        <w:rPr>
          <w:rFonts w:hint="eastAsia" w:ascii="楷体_GB2312" w:hAnsi="楷体_GB2312" w:eastAsia="楷体_GB2312" w:cs="楷体_GB2312"/>
          <w:spacing w:val="7"/>
          <w:kern w:val="0"/>
          <w:sz w:val="32"/>
          <w:szCs w:val="32"/>
          <w:lang w:bidi="ar"/>
        </w:rPr>
        <w:t>）</w:t>
      </w:r>
    </w:p>
    <w:p w14:paraId="01E74715">
      <w:pPr>
        <w:spacing w:line="560" w:lineRule="exact"/>
        <w:rPr>
          <w:rFonts w:hint="eastAsia" w:ascii="仿宋_GB2312" w:hAnsi="仿宋_GB2312" w:eastAsia="仿宋_GB2312" w:cs="仿宋_GB2312"/>
          <w:sz w:val="32"/>
          <w:szCs w:val="32"/>
        </w:rPr>
      </w:pPr>
    </w:p>
    <w:tbl>
      <w:tblPr>
        <w:tblStyle w:val="3"/>
        <w:tblW w:w="9166" w:type="dxa"/>
        <w:tblInd w:w="93" w:type="dxa"/>
        <w:tblLayout w:type="autofit"/>
        <w:tblCellMar>
          <w:top w:w="0" w:type="dxa"/>
          <w:left w:w="108" w:type="dxa"/>
          <w:bottom w:w="0" w:type="dxa"/>
          <w:right w:w="108" w:type="dxa"/>
        </w:tblCellMar>
      </w:tblPr>
      <w:tblGrid>
        <w:gridCol w:w="9166"/>
      </w:tblGrid>
      <w:tr w14:paraId="6433BF4D">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21FEF95F">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深圳市投控资本有限公司支部委员会</w:t>
            </w:r>
          </w:p>
        </w:tc>
      </w:tr>
      <w:tr w14:paraId="6FC60618">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0C846AB6">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深圳市宝安实业集团有限公司委员会</w:t>
            </w:r>
          </w:p>
        </w:tc>
      </w:tr>
      <w:tr w14:paraId="6D4C9410">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76620480">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深圳银湖会议中心（酒店）有限公司总支部委员会</w:t>
            </w:r>
          </w:p>
        </w:tc>
      </w:tr>
      <w:tr w14:paraId="5EAA473F">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202B7E5B">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国任财产保险股份有限公司委员会</w:t>
            </w:r>
          </w:p>
        </w:tc>
      </w:tr>
      <w:tr w14:paraId="34610079">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791FC8C9">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深圳市盛波光电科技有限公司总支部委员会</w:t>
            </w:r>
          </w:p>
        </w:tc>
      </w:tr>
      <w:tr w14:paraId="3F861729">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437D4BFD">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深圳市光明科学城发展建设有限公司委员会</w:t>
            </w:r>
          </w:p>
        </w:tc>
      </w:tr>
      <w:tr w14:paraId="1FDF7588">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0B1AE66A">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深圳市妇儿大厦运营管理有限公司支部委员会</w:t>
            </w:r>
          </w:p>
        </w:tc>
      </w:tr>
      <w:tr w14:paraId="1971A2E7">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236BD661">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深圳国际招标咨询有限公司总支部委员会</w:t>
            </w:r>
          </w:p>
        </w:tc>
      </w:tr>
      <w:tr w14:paraId="5ACAF9A7">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46DA5018">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中共深圳市市政设计研究院有限公司轨道交通第三支部委员会</w:t>
            </w:r>
          </w:p>
        </w:tc>
      </w:tr>
      <w:tr w14:paraId="0C25D128">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6950C685">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中共深圳地铁运营集团有限公司客运三分公司乘务一车间支部委员会</w:t>
            </w:r>
          </w:p>
        </w:tc>
      </w:tr>
      <w:tr w14:paraId="5B2585BE">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667EE8E3">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深圳市地铁运营管理办公室安保区管理中心支部委员会</w:t>
            </w:r>
          </w:p>
        </w:tc>
      </w:tr>
      <w:tr w14:paraId="57AB0D22">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3C814A77">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深圳铁路投资建设集团有限公司工程管理部支部委员会</w:t>
            </w:r>
          </w:p>
        </w:tc>
      </w:tr>
      <w:tr w14:paraId="1766882A">
        <w:tblPrEx>
          <w:tblCellMar>
            <w:top w:w="0" w:type="dxa"/>
            <w:left w:w="108" w:type="dxa"/>
            <w:bottom w:w="0" w:type="dxa"/>
            <w:right w:w="108" w:type="dxa"/>
          </w:tblCellMar>
        </w:tblPrEx>
        <w:trPr>
          <w:trHeight w:val="90" w:hRule="atLeast"/>
        </w:trPr>
        <w:tc>
          <w:tcPr>
            <w:tcW w:w="9166" w:type="dxa"/>
            <w:tcBorders>
              <w:top w:val="nil"/>
              <w:left w:val="nil"/>
              <w:bottom w:val="nil"/>
              <w:right w:val="nil"/>
            </w:tcBorders>
            <w:vAlign w:val="center"/>
          </w:tcPr>
          <w:p w14:paraId="3DF85BA0">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深圳市机场（集团）有限公司安全与质量管理部支部委员会</w:t>
            </w:r>
          </w:p>
        </w:tc>
      </w:tr>
      <w:tr w14:paraId="3D847EAA">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0A3CEFE1">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深圳市机场地面服务公司委员会</w:t>
            </w:r>
          </w:p>
        </w:tc>
      </w:tr>
      <w:tr w14:paraId="159F9753">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4BCE6EDC">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深圳市深圳港资本有限公司支部委员会</w:t>
            </w:r>
          </w:p>
        </w:tc>
      </w:tr>
      <w:tr w14:paraId="021BD94B">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1E8AD455">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深圳港集团有限公司战略发展部支部委员会</w:t>
            </w:r>
          </w:p>
        </w:tc>
      </w:tr>
      <w:tr w14:paraId="045B6875">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7C1B41B2">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深圳妈湾电力有限公司运行一值支部委员会</w:t>
            </w:r>
          </w:p>
        </w:tc>
      </w:tr>
      <w:tr w14:paraId="0D7C4B21">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1FBE3A55">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深圳能源燃气投资控股有限公司委员会</w:t>
            </w:r>
          </w:p>
        </w:tc>
      </w:tr>
      <w:tr w14:paraId="2018F658">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1F92D651">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深圳能源财务有限公司支部委员会</w:t>
            </w:r>
          </w:p>
        </w:tc>
      </w:tr>
      <w:tr w14:paraId="18BE8A36">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24B1C4F1">
            <w:pPr>
              <w:widowControl/>
              <w:spacing w:line="560" w:lineRule="exact"/>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中共深圳能源售电有限公司支部委员会</w:t>
            </w:r>
          </w:p>
        </w:tc>
      </w:tr>
      <w:tr w14:paraId="03DCA515">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7558F15D">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中共深圳市环境水务集团有限公司</w:t>
            </w:r>
            <w:r>
              <w:rPr>
                <w:rFonts w:hint="eastAsia" w:ascii="仿宋_GB2312" w:hAnsi="仿宋_GB2312" w:eastAsia="仿宋_GB2312" w:cs="仿宋_GB2312"/>
                <w:color w:val="000000"/>
                <w:sz w:val="32"/>
                <w:szCs w:val="32"/>
              </w:rPr>
              <w:t>战略发展部（董事会办公室）支部委员会</w:t>
            </w:r>
          </w:p>
        </w:tc>
      </w:tr>
      <w:tr w14:paraId="745091EB">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shd w:val="clear" w:color="auto" w:fill="auto"/>
            <w:vAlign w:val="center"/>
          </w:tcPr>
          <w:p w14:paraId="7F4DA0D4">
            <w:pPr>
              <w:widowControl/>
              <w:spacing w:line="560" w:lineRule="exact"/>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深圳市深水龙岗水务集团有限公司委员会</w:t>
            </w:r>
          </w:p>
        </w:tc>
      </w:tr>
      <w:tr w14:paraId="43136E25">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shd w:val="clear" w:color="auto" w:fill="auto"/>
            <w:vAlign w:val="center"/>
          </w:tcPr>
          <w:p w14:paraId="74AADBB7">
            <w:pPr>
              <w:widowControl/>
              <w:spacing w:line="560" w:lineRule="exact"/>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深圳市燃气集团股份有限公司调度中心（应急抢险指挥部）支部委员会</w:t>
            </w:r>
          </w:p>
        </w:tc>
      </w:tr>
      <w:tr w14:paraId="603589D3">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shd w:val="clear" w:color="auto" w:fill="auto"/>
            <w:vAlign w:val="center"/>
          </w:tcPr>
          <w:p w14:paraId="7238F4BD">
            <w:pPr>
              <w:widowControl/>
              <w:spacing w:line="560" w:lineRule="exact"/>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中共深圳市深汕特别合作区深燃天然气有限公司支部委员会</w:t>
            </w:r>
          </w:p>
        </w:tc>
      </w:tr>
      <w:tr w14:paraId="27657AAE">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shd w:val="clear" w:color="auto" w:fill="auto"/>
            <w:vAlign w:val="center"/>
          </w:tcPr>
          <w:p w14:paraId="1A5312DE">
            <w:pPr>
              <w:widowControl/>
              <w:spacing w:line="560" w:lineRule="exact"/>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深圳市鹏翔旅游运输有限公司支部委员会</w:t>
            </w:r>
          </w:p>
        </w:tc>
      </w:tr>
      <w:tr w14:paraId="2E4DDAB6">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shd w:val="clear" w:color="auto" w:fill="auto"/>
            <w:vAlign w:val="center"/>
          </w:tcPr>
          <w:p w14:paraId="71BE9150">
            <w:pPr>
              <w:widowControl/>
              <w:spacing w:line="560" w:lineRule="exact"/>
              <w:textAlignment w:val="center"/>
              <w:rPr>
                <w:rFonts w:hint="eastAsia" w:ascii="仿宋_GB2312" w:hAnsi="仿宋_GB2312" w:eastAsia="仿宋_GB2312" w:cs="仿宋_GB2312"/>
                <w:color w:val="000000"/>
                <w:w w:val="90"/>
                <w:sz w:val="32"/>
                <w:szCs w:val="32"/>
                <w:lang w:val="en-US" w:eastAsia="zh-CN"/>
              </w:rPr>
            </w:pPr>
            <w:r>
              <w:rPr>
                <w:rFonts w:hint="eastAsia" w:ascii="仿宋_GB2312" w:hAnsi="仿宋_GB2312" w:eastAsia="仿宋_GB2312" w:cs="仿宋_GB2312"/>
                <w:color w:val="000000"/>
                <w:sz w:val="32"/>
                <w:szCs w:val="32"/>
                <w:lang w:eastAsia="zh-CN"/>
              </w:rPr>
              <w:t>中共深圳巴士集团股份有限公司第二分公司机关支部委员会</w:t>
            </w:r>
          </w:p>
        </w:tc>
      </w:tr>
      <w:tr w14:paraId="512B3AF4">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5FD193D5">
            <w:pPr>
              <w:widowControl/>
              <w:spacing w:line="560" w:lineRule="exact"/>
              <w:textAlignment w:val="center"/>
              <w:rPr>
                <w:rFonts w:hint="eastAsia" w:ascii="仿宋_GB2312" w:hAnsi="仿宋_GB2312" w:eastAsia="仿宋_GB2312" w:cs="仿宋_GB2312"/>
                <w:color w:val="000000"/>
                <w:w w:val="90"/>
                <w:sz w:val="32"/>
                <w:szCs w:val="32"/>
                <w:lang w:eastAsia="zh-CN"/>
              </w:rPr>
            </w:pPr>
            <w:r>
              <w:rPr>
                <w:rFonts w:hint="eastAsia" w:ascii="仿宋_GB2312" w:hAnsi="仿宋_GB2312" w:eastAsia="仿宋_GB2312" w:cs="仿宋_GB2312"/>
                <w:color w:val="000000"/>
                <w:w w:val="90"/>
                <w:sz w:val="32"/>
                <w:szCs w:val="32"/>
                <w:lang w:eastAsia="zh-CN"/>
              </w:rPr>
              <w:t>中共深圳巴士集团股份有限公司第四分公司安托山车队支部委员会</w:t>
            </w:r>
          </w:p>
        </w:tc>
      </w:tr>
      <w:tr w14:paraId="60D16D0A">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78A68CA6">
            <w:pPr>
              <w:widowControl/>
              <w:spacing w:line="560" w:lineRule="exact"/>
              <w:textAlignment w:val="center"/>
              <w:rPr>
                <w:rFonts w:hint="eastAsia" w:ascii="仿宋_GB2312" w:hAnsi="仿宋_GB2312" w:eastAsia="仿宋_GB2312" w:cs="仿宋_GB2312"/>
                <w:color w:val="000000"/>
                <w:w w:val="90"/>
                <w:sz w:val="32"/>
                <w:szCs w:val="32"/>
                <w:lang w:eastAsia="zh-CN"/>
              </w:rPr>
            </w:pPr>
            <w:r>
              <w:rPr>
                <w:rFonts w:hint="eastAsia" w:ascii="仿宋_GB2312" w:hAnsi="仿宋_GB2312" w:eastAsia="仿宋_GB2312" w:cs="仿宋_GB2312"/>
                <w:color w:val="000000"/>
                <w:sz w:val="32"/>
                <w:szCs w:val="32"/>
                <w:lang w:eastAsia="zh-CN"/>
              </w:rPr>
              <w:t>中共深圳市深农振兴乡村产业发展有限公司总支部委员会</w:t>
            </w:r>
          </w:p>
        </w:tc>
      </w:tr>
      <w:tr w14:paraId="3628D426">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4574FF86">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深圳凯吉星农产品检测认证有限公司支部委员会</w:t>
            </w:r>
          </w:p>
        </w:tc>
      </w:tr>
      <w:tr w14:paraId="1E729B59">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shd w:val="clear" w:color="auto" w:fill="auto"/>
            <w:vAlign w:val="center"/>
          </w:tcPr>
          <w:p w14:paraId="2ABFA716">
            <w:pPr>
              <w:widowControl/>
              <w:spacing w:line="560" w:lineRule="exact"/>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国信证券股份有限公司北京分公司总支部委员会</w:t>
            </w:r>
          </w:p>
        </w:tc>
      </w:tr>
      <w:tr w14:paraId="4848A71A">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shd w:val="clear" w:color="auto" w:fill="auto"/>
            <w:vAlign w:val="center"/>
          </w:tcPr>
          <w:p w14:paraId="49A836B7">
            <w:pPr>
              <w:widowControl/>
              <w:spacing w:line="560" w:lineRule="exact"/>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国信证券股份有限公司金融科技第一总支部委员会</w:t>
            </w:r>
          </w:p>
        </w:tc>
      </w:tr>
      <w:tr w14:paraId="2283A6D8">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shd w:val="clear" w:color="auto" w:fill="auto"/>
            <w:vAlign w:val="center"/>
          </w:tcPr>
          <w:p w14:paraId="65C9A343">
            <w:pPr>
              <w:widowControl/>
              <w:spacing w:line="560" w:lineRule="exact"/>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鹏华基金管理有限公司第二支部委员会</w:t>
            </w:r>
          </w:p>
        </w:tc>
      </w:tr>
      <w:tr w14:paraId="435CAD3E">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shd w:val="clear" w:color="auto" w:fill="auto"/>
            <w:vAlign w:val="center"/>
          </w:tcPr>
          <w:p w14:paraId="169FD7D3">
            <w:pPr>
              <w:widowControl/>
              <w:spacing w:line="560" w:lineRule="exact"/>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深圳（哈尔滨）产业园投资开发有限公司支部委员会</w:t>
            </w:r>
          </w:p>
        </w:tc>
      </w:tr>
      <w:tr w14:paraId="41AA023D">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shd w:val="clear" w:color="auto" w:fill="auto"/>
            <w:vAlign w:val="center"/>
          </w:tcPr>
          <w:p w14:paraId="0E83F05A">
            <w:pPr>
              <w:widowControl/>
              <w:spacing w:line="560" w:lineRule="exact"/>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深圳市创新投资集团有限公司第三支部委员会</w:t>
            </w:r>
          </w:p>
        </w:tc>
      </w:tr>
      <w:tr w14:paraId="455E6019">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shd w:val="clear" w:color="auto" w:fill="auto"/>
            <w:vAlign w:val="center"/>
          </w:tcPr>
          <w:p w14:paraId="5951AFDF">
            <w:pPr>
              <w:widowControl/>
              <w:spacing w:line="560" w:lineRule="exact"/>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深圳市创新投资集团有限公司第十八支部委员会</w:t>
            </w:r>
          </w:p>
        </w:tc>
      </w:tr>
      <w:tr w14:paraId="05C663C8">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shd w:val="clear" w:color="auto" w:fill="auto"/>
            <w:vAlign w:val="center"/>
          </w:tcPr>
          <w:p w14:paraId="5A5CA672">
            <w:pPr>
              <w:widowControl/>
              <w:spacing w:line="560" w:lineRule="exact"/>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南京深国际港口发展有限公司委员会</w:t>
            </w:r>
          </w:p>
        </w:tc>
      </w:tr>
      <w:tr w14:paraId="5B7569C7">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shd w:val="clear" w:color="auto" w:fill="auto"/>
            <w:vAlign w:val="center"/>
          </w:tcPr>
          <w:p w14:paraId="11C5F8E5">
            <w:pPr>
              <w:widowControl/>
              <w:spacing w:line="560" w:lineRule="exact"/>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深圳市鹏海运电子数据交换有限公司总支部委员会</w:t>
            </w:r>
          </w:p>
        </w:tc>
      </w:tr>
      <w:tr w14:paraId="2FF10F4B">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2E97513F">
            <w:pPr>
              <w:widowControl/>
              <w:spacing w:line="560" w:lineRule="exact"/>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中共深圳市城市公共安全技术研究院有限公司第五支部委员会</w:t>
            </w:r>
          </w:p>
        </w:tc>
      </w:tr>
      <w:tr w14:paraId="05F67D7B">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112D8784">
            <w:pPr>
              <w:widowControl/>
              <w:spacing w:line="560" w:lineRule="exact"/>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中共深圳市安居乐寓住房租赁投资控股有限公司支部委员会</w:t>
            </w:r>
          </w:p>
        </w:tc>
      </w:tr>
      <w:tr w14:paraId="5217229C">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3B3FE0C1">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中共安居（深圳）城市运营科技服务有限公司总支部委员会</w:t>
            </w:r>
          </w:p>
        </w:tc>
      </w:tr>
      <w:tr w14:paraId="1C10FD3E">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064797DF">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深圳数智国际人才发展有限公司支部委员会</w:t>
            </w:r>
          </w:p>
        </w:tc>
      </w:tr>
      <w:tr w14:paraId="2D0D61B8">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0AC3FA56">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深圳交易集团有限公司办公室支部委员会</w:t>
            </w:r>
          </w:p>
        </w:tc>
      </w:tr>
      <w:tr w14:paraId="26117E0A">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52957F71">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中共深圳交易集团有限公司政府采购业务分公司支部委员会</w:t>
            </w:r>
          </w:p>
        </w:tc>
      </w:tr>
      <w:tr w14:paraId="42C0AAD8">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510F2249">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深圳改革开放干部学院综合管理部支部委员会</w:t>
            </w:r>
          </w:p>
        </w:tc>
      </w:tr>
      <w:tr w14:paraId="5B183508">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431E5E68">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w w:val="90"/>
                <w:sz w:val="32"/>
                <w:szCs w:val="32"/>
                <w:lang w:eastAsia="zh-CN"/>
              </w:rPr>
              <w:t>中共</w:t>
            </w:r>
            <w:r>
              <w:rPr>
                <w:rFonts w:hint="eastAsia" w:ascii="仿宋_GB2312" w:hAnsi="仿宋_GB2312" w:eastAsia="仿宋_GB2312" w:cs="仿宋_GB2312"/>
                <w:color w:val="000000"/>
                <w:w w:val="90"/>
                <w:sz w:val="32"/>
                <w:szCs w:val="32"/>
              </w:rPr>
              <w:t>深圳市国有免税商品（集团）有限公司皇岗分公司支部委员会</w:t>
            </w:r>
          </w:p>
        </w:tc>
      </w:tr>
      <w:tr w14:paraId="45A9C7CA">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09ABE830">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w w:val="90"/>
                <w:sz w:val="32"/>
                <w:szCs w:val="32"/>
                <w:lang w:eastAsia="zh-CN"/>
              </w:rPr>
              <w:t>中共</w:t>
            </w:r>
            <w:r>
              <w:rPr>
                <w:rFonts w:hint="eastAsia" w:ascii="仿宋_GB2312" w:hAnsi="仿宋_GB2312" w:eastAsia="仿宋_GB2312" w:cs="仿宋_GB2312"/>
                <w:color w:val="000000"/>
                <w:w w:val="90"/>
                <w:sz w:val="32"/>
                <w:szCs w:val="32"/>
              </w:rPr>
              <w:t>深圳市建安（集团）股份有限公司建筑工程二公司支部委员会</w:t>
            </w:r>
          </w:p>
        </w:tc>
      </w:tr>
      <w:tr w14:paraId="11877755">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4BAAF240">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深圳市深福保东部投资开发有限公司支部委员会</w:t>
            </w:r>
          </w:p>
        </w:tc>
      </w:tr>
      <w:tr w14:paraId="6B73277D">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43E5C0A5">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w w:val="90"/>
                <w:sz w:val="32"/>
                <w:szCs w:val="32"/>
                <w:lang w:eastAsia="zh-CN"/>
              </w:rPr>
              <w:t>中共</w:t>
            </w:r>
            <w:r>
              <w:rPr>
                <w:rFonts w:hint="eastAsia" w:ascii="仿宋_GB2312" w:hAnsi="仿宋_GB2312" w:eastAsia="仿宋_GB2312" w:cs="仿宋_GB2312"/>
                <w:color w:val="000000"/>
                <w:w w:val="90"/>
                <w:sz w:val="32"/>
                <w:szCs w:val="32"/>
              </w:rPr>
              <w:t>深圳市路桥建设集团有限公司桥梁隧道养护分公司支部委员会</w:t>
            </w:r>
          </w:p>
        </w:tc>
      </w:tr>
      <w:tr w14:paraId="639F0B8E">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5D151DE5">
            <w:pPr>
              <w:widowControl/>
              <w:spacing w:line="560" w:lineRule="exact"/>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深圳市振业房地产开发有限公司支部委员会</w:t>
            </w:r>
          </w:p>
        </w:tc>
      </w:tr>
      <w:tr w14:paraId="5EAABFB1">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2398C642">
            <w:pPr>
              <w:widowControl/>
              <w:spacing w:line="560" w:lineRule="exact"/>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中共深圳市特发信息股份有限公司光缆制造中心支部委员会</w:t>
            </w:r>
          </w:p>
        </w:tc>
      </w:tr>
      <w:tr w14:paraId="05142855">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68E77C74">
            <w:pPr>
              <w:widowControl/>
              <w:spacing w:line="560" w:lineRule="exact"/>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w w:val="90"/>
                <w:sz w:val="32"/>
                <w:szCs w:val="32"/>
                <w:lang w:eastAsia="zh-CN"/>
              </w:rPr>
              <w:t>中共深圳市特发小梅沙投资发展有限公司文旅运营部支部委员会</w:t>
            </w:r>
          </w:p>
        </w:tc>
      </w:tr>
      <w:tr w14:paraId="2A146E4E">
        <w:trPr>
          <w:trHeight w:val="500" w:hRule="atLeast"/>
        </w:trPr>
        <w:tc>
          <w:tcPr>
            <w:tcW w:w="9166" w:type="dxa"/>
            <w:tcBorders>
              <w:top w:val="nil"/>
              <w:left w:val="nil"/>
              <w:bottom w:val="nil"/>
              <w:right w:val="nil"/>
            </w:tcBorders>
            <w:vAlign w:val="center"/>
          </w:tcPr>
          <w:p w14:paraId="0EDE858A">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深圳南山热电股份有限公司南山热电厂支部委员会</w:t>
            </w:r>
          </w:p>
        </w:tc>
      </w:tr>
      <w:tr w14:paraId="0F0709F1">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79C5F79C">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深圳市融资租赁（集团）有限公司支部委员会</w:t>
            </w:r>
          </w:p>
        </w:tc>
      </w:tr>
      <w:tr w14:paraId="51EC0A36">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686C444E">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深圳市远致创业投资有限公司支部委员会</w:t>
            </w:r>
          </w:p>
        </w:tc>
      </w:tr>
      <w:tr w14:paraId="1DDCE894">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44F2ECE5">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深圳市鲲鹏股权投资管理有限公司风险与资产管理联合支部委员会</w:t>
            </w:r>
          </w:p>
        </w:tc>
      </w:tr>
      <w:tr w14:paraId="7BF518A4">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5C48D320">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中共深圳市东部公共交通有限公司三分公司总支部委员会</w:t>
            </w:r>
          </w:p>
        </w:tc>
      </w:tr>
      <w:tr w14:paraId="218F3A99">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0FCF9735">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深圳市东部公共交通有限公司华龙车队支部委员会</w:t>
            </w:r>
          </w:p>
        </w:tc>
      </w:tr>
      <w:tr w14:paraId="6933BB81">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1455762C">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深城交科技集团股份有限公司委员会</w:t>
            </w:r>
          </w:p>
        </w:tc>
      </w:tr>
      <w:tr w14:paraId="3DD72CD0">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694EFA26">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深圳市重大产业投资集团有限公司总部支部委员会</w:t>
            </w:r>
          </w:p>
        </w:tc>
      </w:tr>
      <w:tr w14:paraId="1A907D3E">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6E3D94D7">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深圳深高速融资租赁有限公司支部委员会</w:t>
            </w:r>
          </w:p>
        </w:tc>
      </w:tr>
      <w:tr w14:paraId="39D5899F">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7807E83C">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w w:val="90"/>
                <w:sz w:val="32"/>
                <w:szCs w:val="32"/>
                <w:lang w:eastAsia="zh-CN"/>
              </w:rPr>
              <w:t>中共深圳高速公路集团股份有限公司总工程师办公室支部委员会</w:t>
            </w:r>
          </w:p>
        </w:tc>
      </w:tr>
      <w:tr w14:paraId="4BF7C296">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095A255B">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深圳航空有限责任公司广州分公司委员会</w:t>
            </w:r>
          </w:p>
        </w:tc>
      </w:tr>
      <w:tr w14:paraId="56E93A62">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11BB11AE">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深圳航空有限责任公司无锡分公司委员会</w:t>
            </w:r>
          </w:p>
        </w:tc>
      </w:tr>
      <w:tr w14:paraId="51846D02">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0F1D407E">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深圳航空有限责任公司营销委委员会</w:t>
            </w:r>
          </w:p>
        </w:tc>
      </w:tr>
      <w:tr w14:paraId="390FFCA6">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6F184ECE">
            <w:pPr>
              <w:widowControl/>
              <w:spacing w:line="560" w:lineRule="exact"/>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themeColor="text1"/>
                <w:w w:val="90"/>
                <w:sz w:val="32"/>
                <w:szCs w:val="32"/>
                <w:lang w:eastAsia="zh-CN"/>
                <w14:textFill>
                  <w14:solidFill>
                    <w14:schemeClr w14:val="tx1"/>
                  </w14:solidFill>
                </w14:textFill>
              </w:rPr>
              <w:t>中共</w:t>
            </w:r>
            <w:r>
              <w:rPr>
                <w:rFonts w:hint="eastAsia" w:ascii="仿宋_GB2312" w:hAnsi="仿宋_GB2312" w:eastAsia="仿宋_GB2312" w:cs="仿宋_GB2312"/>
                <w:color w:val="000000" w:themeColor="text1"/>
                <w:w w:val="90"/>
                <w:sz w:val="32"/>
                <w:szCs w:val="32"/>
                <w14:textFill>
                  <w14:solidFill>
                    <w14:schemeClr w14:val="tx1"/>
                  </w14:solidFill>
                </w14:textFill>
              </w:rPr>
              <w:t>深圳航空有限责任公司飞行部波音一大队五中队支部</w:t>
            </w:r>
            <w:r>
              <w:rPr>
                <w:rFonts w:hint="eastAsia" w:ascii="仿宋_GB2312" w:hAnsi="仿宋_GB2312" w:eastAsia="仿宋_GB2312" w:cs="仿宋_GB2312"/>
                <w:color w:val="000000" w:themeColor="text1"/>
                <w:w w:val="90"/>
                <w:sz w:val="32"/>
                <w:szCs w:val="32"/>
                <w:lang w:val="en-US" w:eastAsia="zh-CN"/>
                <w14:textFill>
                  <w14:solidFill>
                    <w14:schemeClr w14:val="tx1"/>
                  </w14:solidFill>
                </w14:textFill>
              </w:rPr>
              <w:t>委员会</w:t>
            </w:r>
          </w:p>
        </w:tc>
      </w:tr>
      <w:tr w14:paraId="61DA4AB7">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33AFCB3C">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招商局积余产业运营服务股份有限公司深圳公司市委项目支部委员会</w:t>
            </w:r>
          </w:p>
        </w:tc>
      </w:tr>
      <w:tr w14:paraId="0D24AD51">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1F5F4C74">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招商船舶孖洲岛基地生产管理部支部委员会</w:t>
            </w:r>
          </w:p>
        </w:tc>
      </w:tr>
      <w:tr w14:paraId="29921909">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6192E9E8">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招商局创新投资管理有限责任公司总支部委员会</w:t>
            </w:r>
          </w:p>
        </w:tc>
      </w:tr>
      <w:tr w14:paraId="5E055E38">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24C8BEA2">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深圳招商商置投资有限公司委员会</w:t>
            </w:r>
          </w:p>
        </w:tc>
      </w:tr>
      <w:tr w14:paraId="5092EECC">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6D3315B7">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招商局港口（华南）营运中心委员会</w:t>
            </w:r>
          </w:p>
        </w:tc>
      </w:tr>
      <w:tr w14:paraId="2AD02C30">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0EB0908B">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深圳航空标准件有限公司总支部委员会</w:t>
            </w:r>
          </w:p>
        </w:tc>
      </w:tr>
      <w:tr w14:paraId="13EA7EC4">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3AA86F4C">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中共天马微电子股份有限公司综合一支部委员会</w:t>
            </w:r>
          </w:p>
        </w:tc>
      </w:tr>
      <w:tr w14:paraId="51DA8ABB">
        <w:tblPrEx>
          <w:tblCellMar>
            <w:top w:w="0" w:type="dxa"/>
            <w:left w:w="108" w:type="dxa"/>
            <w:bottom w:w="0" w:type="dxa"/>
            <w:right w:w="108" w:type="dxa"/>
          </w:tblCellMar>
        </w:tblPrEx>
        <w:trPr>
          <w:trHeight w:val="90" w:hRule="atLeast"/>
        </w:trPr>
        <w:tc>
          <w:tcPr>
            <w:tcW w:w="9166" w:type="dxa"/>
            <w:tcBorders>
              <w:top w:val="nil"/>
              <w:left w:val="nil"/>
              <w:bottom w:val="nil"/>
              <w:right w:val="nil"/>
            </w:tcBorders>
            <w:vAlign w:val="center"/>
          </w:tcPr>
          <w:p w14:paraId="223E965A">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中节能铁汉（东莞）生态环境有限公司委员会</w:t>
            </w:r>
          </w:p>
        </w:tc>
      </w:tr>
      <w:tr w14:paraId="1EED8332">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47E9AD3F">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华润深国投信托有限公司委员会</w:t>
            </w:r>
          </w:p>
        </w:tc>
      </w:tr>
      <w:tr w14:paraId="31042F5E">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1DEA0469">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华润文化体育发展有限公司总支部委员会</w:t>
            </w:r>
          </w:p>
        </w:tc>
      </w:tr>
      <w:tr w14:paraId="6E2525A6">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082049F9">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华润融资租赁有限公司总支部委员会</w:t>
            </w:r>
          </w:p>
        </w:tc>
      </w:tr>
      <w:tr w14:paraId="0DDAC78F">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355B69FA">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有巢住房租赁（深圳）有限公司总支部委员会</w:t>
            </w:r>
          </w:p>
        </w:tc>
      </w:tr>
      <w:tr w14:paraId="2D4F562E">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5BF93F9C">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深圳供电局有限公司输电管理所线路部支部委员会</w:t>
            </w:r>
          </w:p>
        </w:tc>
      </w:tr>
      <w:tr w14:paraId="7F97EB13">
        <w:trPr>
          <w:trHeight w:val="500" w:hRule="atLeast"/>
        </w:trPr>
        <w:tc>
          <w:tcPr>
            <w:tcW w:w="9166" w:type="dxa"/>
            <w:tcBorders>
              <w:top w:val="nil"/>
              <w:left w:val="nil"/>
              <w:bottom w:val="nil"/>
              <w:right w:val="nil"/>
            </w:tcBorders>
            <w:vAlign w:val="center"/>
          </w:tcPr>
          <w:p w14:paraId="2ADE31F8">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深圳龙华供电局委员会</w:t>
            </w:r>
          </w:p>
        </w:tc>
      </w:tr>
      <w:tr w14:paraId="17F63438">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468709F2">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中国邮政集团有限公司深圳市深汕区局支部委员会</w:t>
            </w:r>
          </w:p>
        </w:tc>
      </w:tr>
      <w:tr w14:paraId="258A2FA6">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4C335B53">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中国电信股份有限公司深圳福田区分公司皇岗营销服务中心支部委员会</w:t>
            </w:r>
          </w:p>
        </w:tc>
      </w:tr>
      <w:tr w14:paraId="1B669D0D">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68843C3F">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中共中国移动通信集团广东有限公司深圳DICT中心支部委员会</w:t>
            </w:r>
          </w:p>
        </w:tc>
      </w:tr>
      <w:tr w14:paraId="4F98DE68">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3340C5A7">
            <w:pPr>
              <w:widowControl/>
              <w:spacing w:line="560" w:lineRule="exact"/>
              <w:textAlignment w:val="center"/>
              <w:rPr>
                <w:rFonts w:hint="eastAsia" w:ascii="仿宋_GB2312" w:hAnsi="仿宋_GB2312" w:eastAsia="仿宋_GB2312" w:cs="仿宋_GB2312"/>
                <w:color w:val="000000"/>
                <w:w w:val="90"/>
                <w:sz w:val="32"/>
                <w:szCs w:val="32"/>
                <w:lang w:eastAsia="zh-CN"/>
              </w:rPr>
            </w:pPr>
            <w:r>
              <w:rPr>
                <w:rFonts w:hint="eastAsia" w:ascii="仿宋_GB2312" w:hAnsi="仿宋_GB2312" w:eastAsia="仿宋_GB2312" w:cs="仿宋_GB2312"/>
                <w:color w:val="000000"/>
                <w:w w:val="90"/>
                <w:sz w:val="32"/>
                <w:szCs w:val="32"/>
                <w:lang w:eastAsia="zh-CN"/>
              </w:rPr>
              <w:t>中共中国联合网络通信有限公司深圳市分公司科技创新支部委员会</w:t>
            </w:r>
          </w:p>
        </w:tc>
      </w:tr>
      <w:tr w14:paraId="3A1E1BE6">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208CF4EC">
            <w:pPr>
              <w:widowControl/>
              <w:spacing w:line="560" w:lineRule="exact"/>
              <w:textAlignment w:val="center"/>
              <w:rPr>
                <w:rFonts w:hint="eastAsia" w:ascii="仿宋_GB2312" w:hAnsi="仿宋_GB2312" w:eastAsia="仿宋_GB2312" w:cs="仿宋_GB2312"/>
                <w:color w:val="000000"/>
                <w:w w:val="90"/>
                <w:sz w:val="32"/>
                <w:szCs w:val="32"/>
                <w:lang w:eastAsia="zh-CN"/>
              </w:rPr>
            </w:pPr>
            <w:r>
              <w:rPr>
                <w:rFonts w:hint="eastAsia" w:ascii="仿宋_GB2312" w:hAnsi="仿宋_GB2312" w:eastAsia="仿宋_GB2312" w:cs="仿宋_GB2312"/>
                <w:color w:val="000000"/>
                <w:w w:val="90"/>
                <w:sz w:val="32"/>
                <w:szCs w:val="32"/>
                <w:lang w:eastAsia="zh-CN"/>
              </w:rPr>
              <w:t>中共深圳远洋运输股份有限公司船舶管理一部机务管理支部委员会</w:t>
            </w:r>
          </w:p>
        </w:tc>
      </w:tr>
      <w:tr w14:paraId="24996597">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2DBEFC3C">
            <w:pPr>
              <w:widowControl/>
              <w:spacing w:line="560" w:lineRule="exact"/>
              <w:textAlignment w:val="center"/>
              <w:rPr>
                <w:rFonts w:hint="eastAsia" w:ascii="仿宋_GB2312" w:hAnsi="仿宋_GB2312" w:eastAsia="仿宋_GB2312" w:cs="仿宋_GB2312"/>
                <w:color w:val="000000"/>
                <w:w w:val="90"/>
                <w:sz w:val="32"/>
                <w:szCs w:val="32"/>
                <w:lang w:eastAsia="zh-CN"/>
              </w:rPr>
            </w:pPr>
            <w:r>
              <w:rPr>
                <w:rFonts w:hint="eastAsia" w:ascii="仿宋_GB2312" w:hAnsi="仿宋_GB2312" w:eastAsia="仿宋_GB2312" w:cs="仿宋_GB2312"/>
                <w:color w:val="000000"/>
                <w:w w:val="90"/>
                <w:sz w:val="32"/>
                <w:szCs w:val="32"/>
                <w:lang w:eastAsia="zh-CN"/>
              </w:rPr>
              <w:t>中共中远海运船员管理有限公司深圳分公司本部第一支部委员会</w:t>
            </w:r>
          </w:p>
        </w:tc>
      </w:tr>
      <w:tr w14:paraId="4191C4CC">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2CA86E11">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深圳中远海运劳务合作有限公司陆岸支部委员会</w:t>
            </w:r>
          </w:p>
        </w:tc>
      </w:tr>
      <w:tr w14:paraId="4B0B2484">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7E0019D9">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中建钢构国际公司委员会</w:t>
            </w:r>
          </w:p>
        </w:tc>
      </w:tr>
      <w:tr w14:paraId="46DE8676">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387D0051">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中建科工发展有限公司委员会</w:t>
            </w:r>
          </w:p>
        </w:tc>
      </w:tr>
      <w:tr w14:paraId="27F5CC34">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608F1868">
            <w:pPr>
              <w:widowControl/>
              <w:spacing w:line="560" w:lineRule="exact"/>
              <w:textAlignment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中共中建南方投资有限公司</w:t>
            </w:r>
            <w:r>
              <w:rPr>
                <w:rFonts w:hint="eastAsia" w:ascii="仿宋_GB2312" w:hAnsi="仿宋_GB2312" w:eastAsia="仿宋_GB2312" w:cs="仿宋_GB2312"/>
                <w:color w:val="000000" w:themeColor="text1"/>
                <w:sz w:val="32"/>
                <w:szCs w:val="32"/>
                <w14:textFill>
                  <w14:solidFill>
                    <w14:schemeClr w14:val="tx1"/>
                  </w14:solidFill>
                </w14:textFill>
              </w:rPr>
              <w:t>穗莞深城际项目支部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委员会</w:t>
            </w:r>
          </w:p>
        </w:tc>
      </w:tr>
      <w:tr w14:paraId="391C5032">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7FA50ADB">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中建照明有限公司总支部委员会</w:t>
            </w:r>
          </w:p>
        </w:tc>
      </w:tr>
      <w:tr w14:paraId="7E369F36">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206E8B5F">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中建电力工程(深圳)有限公司广东太平岭核电厂核岛项目支部委员会</w:t>
            </w:r>
          </w:p>
        </w:tc>
      </w:tr>
      <w:tr w14:paraId="00FBF2EE">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6AA36E21">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华南中远海运集装箱运输有限公司委员会</w:t>
            </w:r>
          </w:p>
        </w:tc>
      </w:tr>
      <w:tr w14:paraId="67010FB1">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1B2AFC39">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中铁建工集团有限公司深圳分公司委员会</w:t>
            </w:r>
          </w:p>
        </w:tc>
      </w:tr>
      <w:tr w14:paraId="4CE994A0">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1A84B6E2">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中国检验认证集团深圳有限公司委员会</w:t>
            </w:r>
          </w:p>
        </w:tc>
      </w:tr>
      <w:tr w14:paraId="731461A4">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64ABE20E">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深圳市大鹏新区烟草专卖局（公司）支部委员会</w:t>
            </w:r>
          </w:p>
        </w:tc>
      </w:tr>
      <w:tr w14:paraId="267E2D03">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25A1DE18">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中旅数智科技（深圳）有限公司总支部委员会</w:t>
            </w:r>
          </w:p>
        </w:tc>
      </w:tr>
      <w:tr w14:paraId="4F429180">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546E7CCB">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中旅集团财务有限公司支部委员会</w:t>
            </w:r>
          </w:p>
        </w:tc>
      </w:tr>
      <w:tr w14:paraId="4827EEAA">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20DE65AB">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深圳致君医药贸易有限公司支部委员会</w:t>
            </w:r>
          </w:p>
        </w:tc>
      </w:tr>
      <w:tr w14:paraId="5F7B1D22">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0E9F9898">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深圳华特容器股份有限公司深圳公司支部委员会</w:t>
            </w:r>
          </w:p>
        </w:tc>
      </w:tr>
      <w:tr w14:paraId="38E35A2F">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3E0B5F98">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深圳招商滚装运输有限公司第二支部委员会</w:t>
            </w:r>
          </w:p>
        </w:tc>
      </w:tr>
      <w:tr w14:paraId="48E47041">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67305A65">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中共深圳航天工业技术研究院有限公司本部第二支部委员会</w:t>
            </w:r>
          </w:p>
        </w:tc>
      </w:tr>
      <w:tr w14:paraId="39EAE467">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2EB9B3A7">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深圳市国能物业管理有限公司委员会</w:t>
            </w:r>
          </w:p>
        </w:tc>
      </w:tr>
      <w:tr w14:paraId="2361D3F2">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1BC73366">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中共国药集团一致药业股份有限公司总部第二支部委员会</w:t>
            </w:r>
          </w:p>
        </w:tc>
      </w:tr>
      <w:tr w14:paraId="3B10CE7D">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5DC1C13F">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深圳市华森建筑工程咨询有限公司支部委员会</w:t>
            </w:r>
          </w:p>
        </w:tc>
      </w:tr>
      <w:tr w14:paraId="68A8DD6A">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3BBA2886">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中电建生态环境集团有限公司委员会</w:t>
            </w:r>
          </w:p>
        </w:tc>
      </w:tr>
      <w:tr w14:paraId="09858D14">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0F1E8A8F">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中共</w:t>
            </w:r>
            <w:r>
              <w:rPr>
                <w:rFonts w:hint="eastAsia" w:ascii="仿宋_GB2312" w:hAnsi="仿宋_GB2312" w:eastAsia="仿宋_GB2312" w:cs="仿宋_GB2312"/>
                <w:color w:val="000000" w:themeColor="text1"/>
                <w:sz w:val="32"/>
                <w:szCs w:val="32"/>
                <w14:textFill>
                  <w14:solidFill>
                    <w14:schemeClr w14:val="tx1"/>
                  </w14:solidFill>
                </w14:textFill>
              </w:rPr>
              <w:t>深圳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电器</w:t>
            </w:r>
            <w:r>
              <w:rPr>
                <w:rFonts w:hint="eastAsia" w:ascii="仿宋_GB2312" w:hAnsi="仿宋_GB2312" w:eastAsia="仿宋_GB2312" w:cs="仿宋_GB2312"/>
                <w:color w:val="000000" w:themeColor="text1"/>
                <w:sz w:val="32"/>
                <w:szCs w:val="32"/>
                <w14:textFill>
                  <w14:solidFill>
                    <w14:schemeClr w14:val="tx1"/>
                  </w14:solidFill>
                </w14:textFill>
              </w:rPr>
              <w:t>公司第四支部委员会</w:t>
            </w:r>
          </w:p>
        </w:tc>
      </w:tr>
      <w:tr w14:paraId="01ED373A">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74201DF0">
            <w:pPr>
              <w:widowControl/>
              <w:spacing w:line="560" w:lineRule="exact"/>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中共</w:t>
            </w:r>
            <w:r>
              <w:rPr>
                <w:rFonts w:hint="eastAsia" w:ascii="仿宋_GB2312" w:hAnsi="仿宋_GB2312" w:eastAsia="仿宋_GB2312" w:cs="仿宋_GB2312"/>
                <w:color w:val="000000" w:themeColor="text1"/>
                <w:sz w:val="32"/>
                <w:szCs w:val="32"/>
                <w14:textFill>
                  <w14:solidFill>
                    <w14:schemeClr w14:val="tx1"/>
                  </w14:solidFill>
                </w14:textFill>
              </w:rPr>
              <w:t>深圳中核集团有限公司综合二支部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委员会</w:t>
            </w:r>
          </w:p>
        </w:tc>
      </w:tr>
      <w:tr w14:paraId="5D8EB98F">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627ECA43">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深圳市金洲精工科技股份有限公司总支部委员会</w:t>
            </w:r>
          </w:p>
        </w:tc>
      </w:tr>
      <w:tr w14:paraId="61FC45B5">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2FAB7CFC">
            <w:pPr>
              <w:widowControl/>
              <w:spacing w:line="560" w:lineRule="exact"/>
              <w:textAlignment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中共</w:t>
            </w:r>
            <w:r>
              <w:rPr>
                <w:rFonts w:hint="eastAsia" w:ascii="仿宋_GB2312" w:hAnsi="仿宋_GB2312" w:eastAsia="仿宋_GB2312" w:cs="仿宋_GB2312"/>
                <w:color w:val="000000" w:themeColor="text1"/>
                <w:sz w:val="32"/>
                <w:szCs w:val="32"/>
                <w14:textFill>
                  <w14:solidFill>
                    <w14:schemeClr w14:val="tx1"/>
                  </w14:solidFill>
                </w14:textFill>
              </w:rPr>
              <w:t>深圳烟草工业有限责任公司第七支部委员会</w:t>
            </w:r>
          </w:p>
        </w:tc>
      </w:tr>
      <w:tr w14:paraId="3B0925F6">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52E20EF9">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深圳中海地产有限公司总支部委员会</w:t>
            </w:r>
          </w:p>
        </w:tc>
      </w:tr>
      <w:tr w14:paraId="231B4452">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1BFB7EEF">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中核华泰华南分公司总支部委员会</w:t>
            </w:r>
          </w:p>
        </w:tc>
      </w:tr>
      <w:tr w14:paraId="67F98800">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0B4D90B0">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中建材海外经济合作有限公司支部委员会</w:t>
            </w:r>
          </w:p>
        </w:tc>
      </w:tr>
      <w:tr w14:paraId="72F0BC92">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6242D4D1">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中金辐照股份有限公司青岛分公司委员会</w:t>
            </w:r>
          </w:p>
        </w:tc>
      </w:tr>
      <w:tr w14:paraId="779E684E">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5AEE78D8">
            <w:pPr>
              <w:widowControl/>
              <w:spacing w:line="560" w:lineRule="exact"/>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中建安装集团有限公司南方公司C塔及相邻地块项目机电总承包工程项目支部</w:t>
            </w:r>
            <w:r>
              <w:rPr>
                <w:rFonts w:hint="eastAsia" w:ascii="仿宋_GB2312" w:hAnsi="仿宋_GB2312" w:eastAsia="仿宋_GB2312" w:cs="仿宋_GB2312"/>
                <w:color w:val="000000"/>
                <w:sz w:val="32"/>
                <w:szCs w:val="32"/>
                <w:lang w:val="en-US" w:eastAsia="zh-CN"/>
              </w:rPr>
              <w:t>委员会</w:t>
            </w:r>
          </w:p>
        </w:tc>
      </w:tr>
      <w:tr w14:paraId="0B2159B3">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65B373D4">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中共中能建装配式建筑科技（巴东）有限公司支部委员会</w:t>
            </w:r>
          </w:p>
        </w:tc>
      </w:tr>
      <w:tr w14:paraId="2D5DBD7A">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0B257B7C">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中建海龙科技有限公司委员会</w:t>
            </w:r>
          </w:p>
        </w:tc>
      </w:tr>
      <w:tr w14:paraId="251159F2">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7766FB00">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中国华西企业有限公司广州分公司番禺锦绣香江项目支部委员会</w:t>
            </w:r>
          </w:p>
        </w:tc>
      </w:tr>
      <w:tr w14:paraId="284AD627">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1D6551BE">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深圳市东华集团纪委支部委员会</w:t>
            </w:r>
          </w:p>
        </w:tc>
      </w:tr>
      <w:tr w14:paraId="32AC9EBC">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1610A103">
            <w:pPr>
              <w:widowControl/>
              <w:spacing w:line="560" w:lineRule="exact"/>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中建二局华南公司基础设施分公司西丽综合交通枢纽项目支部</w:t>
            </w:r>
            <w:r>
              <w:rPr>
                <w:rFonts w:hint="eastAsia" w:ascii="仿宋_GB2312" w:hAnsi="仿宋_GB2312" w:eastAsia="仿宋_GB2312" w:cs="仿宋_GB2312"/>
                <w:color w:val="000000"/>
                <w:sz w:val="32"/>
                <w:szCs w:val="32"/>
                <w:lang w:val="en-US" w:eastAsia="zh-CN"/>
              </w:rPr>
              <w:t>委员会</w:t>
            </w:r>
          </w:p>
        </w:tc>
      </w:tr>
      <w:tr w14:paraId="749512FF">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341969DA">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中建三局第二建设工程有限责任公司华南公司蚌岭项目支部委员会</w:t>
            </w:r>
          </w:p>
        </w:tc>
      </w:tr>
      <w:tr w14:paraId="7F31FC6A">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48ECCEB8">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w w:val="90"/>
                <w:sz w:val="32"/>
                <w:szCs w:val="32"/>
                <w:lang w:eastAsia="zh-CN"/>
              </w:rPr>
              <w:t>中共中建二局第二建筑工程有限公司安装分公司第二支部委员会</w:t>
            </w:r>
          </w:p>
        </w:tc>
      </w:tr>
      <w:tr w14:paraId="0FD03AF0">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6C14B64F">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中建一局华南建设有限公司委员会</w:t>
            </w:r>
          </w:p>
        </w:tc>
      </w:tr>
      <w:tr w14:paraId="7C418807">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04F7A6F2">
            <w:pPr>
              <w:widowControl/>
              <w:spacing w:line="56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中建七局第六建筑有限公司委员会</w:t>
            </w:r>
          </w:p>
        </w:tc>
      </w:tr>
      <w:tr w14:paraId="5394AB59">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4648AB56">
            <w:pPr>
              <w:keepNext w:val="0"/>
              <w:keepLines w:val="0"/>
              <w:pageBreakBefore w:val="0"/>
              <w:widowControl/>
              <w:kinsoku/>
              <w:wordWrap/>
              <w:overflowPunct/>
              <w:topLinePunct w:val="0"/>
              <w:autoSpaceDE/>
              <w:autoSpaceDN/>
              <w:bidi w:val="0"/>
              <w:adjustRightInd/>
              <w:snapToGrid/>
              <w:spacing w:line="54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中建五局华南建设有限公司委员会</w:t>
            </w:r>
          </w:p>
        </w:tc>
      </w:tr>
      <w:tr w14:paraId="34A411C0">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070866BB">
            <w:pPr>
              <w:keepNext w:val="0"/>
              <w:keepLines w:val="0"/>
              <w:pageBreakBefore w:val="0"/>
              <w:widowControl/>
              <w:kinsoku/>
              <w:wordWrap/>
              <w:overflowPunct/>
              <w:topLinePunct w:val="0"/>
              <w:autoSpaceDE/>
              <w:autoSpaceDN/>
              <w:bidi w:val="0"/>
              <w:adjustRightInd/>
              <w:snapToGrid/>
              <w:spacing w:line="54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中共中建六局第四建设有限公司宝安人民医院项目支部委员会</w:t>
            </w:r>
          </w:p>
        </w:tc>
      </w:tr>
      <w:tr w14:paraId="1D6ADAF4">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326B7004">
            <w:pPr>
              <w:keepNext w:val="0"/>
              <w:keepLines w:val="0"/>
              <w:pageBreakBefore w:val="0"/>
              <w:widowControl/>
              <w:kinsoku/>
              <w:wordWrap/>
              <w:overflowPunct/>
              <w:topLinePunct w:val="0"/>
              <w:autoSpaceDE/>
              <w:autoSpaceDN/>
              <w:bidi w:val="0"/>
              <w:adjustRightInd/>
              <w:snapToGrid/>
              <w:spacing w:line="54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中共中国建筑第八工程局有限公司南方分公司深圳国际交流中心配套酒店项目支部委员会</w:t>
            </w:r>
          </w:p>
        </w:tc>
      </w:tr>
      <w:tr w14:paraId="5D5128CB">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69D6F305">
            <w:pPr>
              <w:keepNext w:val="0"/>
              <w:keepLines w:val="0"/>
              <w:pageBreakBefore w:val="0"/>
              <w:widowControl/>
              <w:kinsoku/>
              <w:wordWrap/>
              <w:overflowPunct/>
              <w:topLinePunct w:val="0"/>
              <w:autoSpaceDE/>
              <w:autoSpaceDN/>
              <w:bidi w:val="0"/>
              <w:adjustRightInd/>
              <w:snapToGrid/>
              <w:spacing w:line="54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w w:val="90"/>
                <w:sz w:val="32"/>
                <w:szCs w:val="32"/>
                <w:lang w:eastAsia="zh-CN"/>
              </w:rPr>
              <w:t>中共</w:t>
            </w:r>
            <w:r>
              <w:rPr>
                <w:rFonts w:hint="eastAsia" w:ascii="仿宋_GB2312" w:hAnsi="仿宋_GB2312" w:eastAsia="仿宋_GB2312" w:cs="仿宋_GB2312"/>
                <w:color w:val="000000"/>
                <w:w w:val="90"/>
                <w:sz w:val="32"/>
                <w:szCs w:val="32"/>
              </w:rPr>
              <w:t>中建四局交通投资建设有限公司国际演艺中心项目支部委员会</w:t>
            </w:r>
          </w:p>
        </w:tc>
      </w:tr>
      <w:tr w14:paraId="28D7FFD5">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shd w:val="clear" w:color="auto" w:fill="auto"/>
            <w:vAlign w:val="center"/>
          </w:tcPr>
          <w:p w14:paraId="07321318">
            <w:pPr>
              <w:keepNext w:val="0"/>
              <w:keepLines w:val="0"/>
              <w:pageBreakBefore w:val="0"/>
              <w:widowControl/>
              <w:kinsoku/>
              <w:wordWrap/>
              <w:overflowPunct/>
              <w:topLinePunct w:val="0"/>
              <w:autoSpaceDE/>
              <w:autoSpaceDN/>
              <w:bidi w:val="0"/>
              <w:adjustRightInd/>
              <w:snapToGrid/>
              <w:spacing w:line="540" w:lineRule="exact"/>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中交华南建设发展有限公司委员会</w:t>
            </w:r>
          </w:p>
        </w:tc>
      </w:tr>
      <w:tr w14:paraId="4DE29811">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2513F1FC">
            <w:pPr>
              <w:keepNext w:val="0"/>
              <w:keepLines w:val="0"/>
              <w:pageBreakBefore w:val="0"/>
              <w:widowControl/>
              <w:kinsoku/>
              <w:wordWrap/>
              <w:overflowPunct/>
              <w:topLinePunct w:val="0"/>
              <w:autoSpaceDE/>
              <w:autoSpaceDN/>
              <w:bidi w:val="0"/>
              <w:adjustRightInd/>
              <w:snapToGrid/>
              <w:spacing w:line="54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中资环国际创业投资（深圳）有限公司支部委员会</w:t>
            </w:r>
          </w:p>
        </w:tc>
      </w:tr>
      <w:tr w14:paraId="58786FCC">
        <w:tblPrEx>
          <w:tblCellMar>
            <w:top w:w="0" w:type="dxa"/>
            <w:left w:w="108" w:type="dxa"/>
            <w:bottom w:w="0" w:type="dxa"/>
            <w:right w:w="108" w:type="dxa"/>
          </w:tblCellMar>
        </w:tblPrEx>
        <w:trPr>
          <w:trHeight w:val="500" w:hRule="atLeast"/>
        </w:trPr>
        <w:tc>
          <w:tcPr>
            <w:tcW w:w="9166" w:type="dxa"/>
            <w:tcBorders>
              <w:top w:val="nil"/>
              <w:left w:val="nil"/>
              <w:bottom w:val="nil"/>
              <w:right w:val="nil"/>
            </w:tcBorders>
            <w:vAlign w:val="center"/>
          </w:tcPr>
          <w:p w14:paraId="5E6E41B7">
            <w:pPr>
              <w:keepNext w:val="0"/>
              <w:keepLines w:val="0"/>
              <w:pageBreakBefore w:val="0"/>
              <w:widowControl/>
              <w:kinsoku/>
              <w:wordWrap/>
              <w:overflowPunct/>
              <w:topLinePunct w:val="0"/>
              <w:autoSpaceDE/>
              <w:autoSpaceDN/>
              <w:bidi w:val="0"/>
              <w:adjustRightInd/>
              <w:snapToGrid/>
              <w:spacing w:line="540" w:lineRule="exac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中国资源循环集团电子电器有限责任公司委员会</w:t>
            </w:r>
          </w:p>
        </w:tc>
      </w:tr>
    </w:tbl>
    <w:p w14:paraId="5C1C7345">
      <w:pPr>
        <w:spacing w:line="560" w:lineRule="exact"/>
        <w:rPr>
          <w:rFonts w:hint="eastAsia" w:ascii="方正小标宋简体" w:hAnsi="方正小标宋简体" w:eastAsia="方正小标宋简体" w:cs="方正小标宋简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A8773A-9B3D-41F2-980A-FFE707B8D8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006F16E8-4C0B-4841-8715-D02E4CA7CA4B}"/>
  </w:font>
  <w:font w:name="仿宋_GB2312">
    <w:altName w:val="仿宋"/>
    <w:panose1 w:val="02010609030101010101"/>
    <w:charset w:val="86"/>
    <w:family w:val="modern"/>
    <w:pitch w:val="default"/>
    <w:sig w:usb0="00000000" w:usb1="00000000" w:usb2="00000000" w:usb3="00000000" w:csb0="00040000" w:csb1="00000000"/>
    <w:embedRegular r:id="rId3" w:fontKey="{EAF7C26C-FCA2-4E4F-9589-1DD0EF07A04D}"/>
  </w:font>
  <w:font w:name="楷体_GB2312">
    <w:altName w:val="楷体"/>
    <w:panose1 w:val="02010609030101010101"/>
    <w:charset w:val="86"/>
    <w:family w:val="modern"/>
    <w:pitch w:val="default"/>
    <w:sig w:usb0="00000000" w:usb1="00000000" w:usb2="00000000" w:usb3="00000000" w:csb0="00040000" w:csb1="00000000"/>
    <w:embedRegular r:id="rId4" w:fontKey="{CE42CA9A-F427-42A1-B951-49AC53DD1221}"/>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432AE"/>
    <w:rsid w:val="00001084"/>
    <w:rsid w:val="002630BB"/>
    <w:rsid w:val="005453F3"/>
    <w:rsid w:val="006D6F3B"/>
    <w:rsid w:val="00BF56EE"/>
    <w:rsid w:val="00D20B4D"/>
    <w:rsid w:val="00E015CF"/>
    <w:rsid w:val="01AF70E0"/>
    <w:rsid w:val="024C492F"/>
    <w:rsid w:val="02671768"/>
    <w:rsid w:val="028B18FB"/>
    <w:rsid w:val="02A56E89"/>
    <w:rsid w:val="03C350C4"/>
    <w:rsid w:val="049973F4"/>
    <w:rsid w:val="05B178CA"/>
    <w:rsid w:val="05C23886"/>
    <w:rsid w:val="07153E89"/>
    <w:rsid w:val="0926237D"/>
    <w:rsid w:val="09EF451D"/>
    <w:rsid w:val="0AF06893"/>
    <w:rsid w:val="0B1B7FAD"/>
    <w:rsid w:val="0C394176"/>
    <w:rsid w:val="0C40258E"/>
    <w:rsid w:val="0CE95B9C"/>
    <w:rsid w:val="0D605732"/>
    <w:rsid w:val="0DF50570"/>
    <w:rsid w:val="0E6D45AA"/>
    <w:rsid w:val="0E6F6791"/>
    <w:rsid w:val="0F621C35"/>
    <w:rsid w:val="0F7A0D2D"/>
    <w:rsid w:val="0F8B4CE8"/>
    <w:rsid w:val="0FCE72CB"/>
    <w:rsid w:val="107439CE"/>
    <w:rsid w:val="109B0A50"/>
    <w:rsid w:val="10EC7A09"/>
    <w:rsid w:val="115F467E"/>
    <w:rsid w:val="11C42733"/>
    <w:rsid w:val="1202325C"/>
    <w:rsid w:val="123C7058"/>
    <w:rsid w:val="129465AA"/>
    <w:rsid w:val="138C54D3"/>
    <w:rsid w:val="14092680"/>
    <w:rsid w:val="15C947BC"/>
    <w:rsid w:val="15F335E7"/>
    <w:rsid w:val="1618304E"/>
    <w:rsid w:val="161F43DC"/>
    <w:rsid w:val="17EB4E6F"/>
    <w:rsid w:val="182C1032"/>
    <w:rsid w:val="193E2DCB"/>
    <w:rsid w:val="194277CA"/>
    <w:rsid w:val="19A277FE"/>
    <w:rsid w:val="19D90D46"/>
    <w:rsid w:val="1A0933D9"/>
    <w:rsid w:val="1AA635E8"/>
    <w:rsid w:val="1AF94375"/>
    <w:rsid w:val="1B0818E3"/>
    <w:rsid w:val="1B3A3153"/>
    <w:rsid w:val="1B6F1962"/>
    <w:rsid w:val="1BE76487"/>
    <w:rsid w:val="1C055E22"/>
    <w:rsid w:val="1C8432AE"/>
    <w:rsid w:val="1C991031"/>
    <w:rsid w:val="1CB57848"/>
    <w:rsid w:val="1E8A6AB3"/>
    <w:rsid w:val="1EB83620"/>
    <w:rsid w:val="1F503858"/>
    <w:rsid w:val="1F973235"/>
    <w:rsid w:val="1FEB532F"/>
    <w:rsid w:val="20566C4C"/>
    <w:rsid w:val="20692E24"/>
    <w:rsid w:val="209F64C7"/>
    <w:rsid w:val="20D116FD"/>
    <w:rsid w:val="215238B8"/>
    <w:rsid w:val="218E0668"/>
    <w:rsid w:val="220D3C83"/>
    <w:rsid w:val="22A04AF7"/>
    <w:rsid w:val="23270D74"/>
    <w:rsid w:val="235A4CA6"/>
    <w:rsid w:val="2471031E"/>
    <w:rsid w:val="248F2780"/>
    <w:rsid w:val="26143A8E"/>
    <w:rsid w:val="28946093"/>
    <w:rsid w:val="2ABF13A7"/>
    <w:rsid w:val="2CE33F5E"/>
    <w:rsid w:val="2D885FB0"/>
    <w:rsid w:val="2EF064BE"/>
    <w:rsid w:val="2F950E14"/>
    <w:rsid w:val="314359AC"/>
    <w:rsid w:val="315A2315"/>
    <w:rsid w:val="324E1E79"/>
    <w:rsid w:val="3352062F"/>
    <w:rsid w:val="341E6FEF"/>
    <w:rsid w:val="351B1DBB"/>
    <w:rsid w:val="355A28E3"/>
    <w:rsid w:val="360D3DFA"/>
    <w:rsid w:val="39074B30"/>
    <w:rsid w:val="39D76BF8"/>
    <w:rsid w:val="3A1219DE"/>
    <w:rsid w:val="3A1C460B"/>
    <w:rsid w:val="3BE455FD"/>
    <w:rsid w:val="3CF96E86"/>
    <w:rsid w:val="3D7C652E"/>
    <w:rsid w:val="3E175815"/>
    <w:rsid w:val="3E233D1F"/>
    <w:rsid w:val="3EEF6792"/>
    <w:rsid w:val="3F055FB6"/>
    <w:rsid w:val="3F731171"/>
    <w:rsid w:val="410E108A"/>
    <w:rsid w:val="413E130B"/>
    <w:rsid w:val="42C52FD7"/>
    <w:rsid w:val="431F6F1A"/>
    <w:rsid w:val="44231DF0"/>
    <w:rsid w:val="452A0524"/>
    <w:rsid w:val="455410FD"/>
    <w:rsid w:val="458F482B"/>
    <w:rsid w:val="461D5954"/>
    <w:rsid w:val="47564260"/>
    <w:rsid w:val="47FC5A7C"/>
    <w:rsid w:val="48B819A3"/>
    <w:rsid w:val="49680CD8"/>
    <w:rsid w:val="498875C7"/>
    <w:rsid w:val="4AE03433"/>
    <w:rsid w:val="4B664869"/>
    <w:rsid w:val="4B736055"/>
    <w:rsid w:val="4BE3142D"/>
    <w:rsid w:val="4CBD3A2C"/>
    <w:rsid w:val="4D662315"/>
    <w:rsid w:val="4D8E7176"/>
    <w:rsid w:val="4E740C08"/>
    <w:rsid w:val="4E9904C8"/>
    <w:rsid w:val="4F1F277C"/>
    <w:rsid w:val="4F271630"/>
    <w:rsid w:val="4FCB31FF"/>
    <w:rsid w:val="53B556BD"/>
    <w:rsid w:val="549E2395"/>
    <w:rsid w:val="5520724E"/>
    <w:rsid w:val="55C776C9"/>
    <w:rsid w:val="56BD287A"/>
    <w:rsid w:val="579B2BBB"/>
    <w:rsid w:val="580746F5"/>
    <w:rsid w:val="5889335C"/>
    <w:rsid w:val="591D4504"/>
    <w:rsid w:val="597162CA"/>
    <w:rsid w:val="5A074538"/>
    <w:rsid w:val="5C9F4EFC"/>
    <w:rsid w:val="5F07795D"/>
    <w:rsid w:val="5FE84E0C"/>
    <w:rsid w:val="600C0AFA"/>
    <w:rsid w:val="60FF240D"/>
    <w:rsid w:val="61C918FB"/>
    <w:rsid w:val="62845123"/>
    <w:rsid w:val="62A1235B"/>
    <w:rsid w:val="62A3189F"/>
    <w:rsid w:val="642B176B"/>
    <w:rsid w:val="64E5191A"/>
    <w:rsid w:val="64E831B8"/>
    <w:rsid w:val="65202952"/>
    <w:rsid w:val="65B5753E"/>
    <w:rsid w:val="6659611C"/>
    <w:rsid w:val="667C4500"/>
    <w:rsid w:val="66BB6DD6"/>
    <w:rsid w:val="683010FE"/>
    <w:rsid w:val="696372B1"/>
    <w:rsid w:val="699F29DF"/>
    <w:rsid w:val="69C32CE6"/>
    <w:rsid w:val="6AA656A7"/>
    <w:rsid w:val="6ACD532A"/>
    <w:rsid w:val="6AE306AA"/>
    <w:rsid w:val="6C186A79"/>
    <w:rsid w:val="6C1D5E3D"/>
    <w:rsid w:val="6CFE22F4"/>
    <w:rsid w:val="6D486EEA"/>
    <w:rsid w:val="6D943EDD"/>
    <w:rsid w:val="6DBF53A0"/>
    <w:rsid w:val="6F3516F0"/>
    <w:rsid w:val="70CB4833"/>
    <w:rsid w:val="71347EB1"/>
    <w:rsid w:val="729624A5"/>
    <w:rsid w:val="73722F12"/>
    <w:rsid w:val="73E831D5"/>
    <w:rsid w:val="74BF3F35"/>
    <w:rsid w:val="75671ED7"/>
    <w:rsid w:val="76404C02"/>
    <w:rsid w:val="77521091"/>
    <w:rsid w:val="782532E2"/>
    <w:rsid w:val="785358F5"/>
    <w:rsid w:val="796926C2"/>
    <w:rsid w:val="7A00748A"/>
    <w:rsid w:val="7A3B22B0"/>
    <w:rsid w:val="7B205002"/>
    <w:rsid w:val="7B5B24DE"/>
    <w:rsid w:val="7B7D06A6"/>
    <w:rsid w:val="7B8118FE"/>
    <w:rsid w:val="7CD41616"/>
    <w:rsid w:val="7D537911"/>
    <w:rsid w:val="7E5C45A3"/>
    <w:rsid w:val="7EAA17B2"/>
    <w:rsid w:val="7F5636E8"/>
    <w:rsid w:val="7FF13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paragraph" w:customStyle="1" w:styleId="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6699</Words>
  <Characters>6747</Characters>
  <Lines>18</Lines>
  <Paragraphs>5</Paragraphs>
  <TotalTime>1</TotalTime>
  <ScaleCrop>false</ScaleCrop>
  <LinksUpToDate>false</LinksUpToDate>
  <CharactersWithSpaces>6872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2026-05-15T02:40:00Z</dcterms:created>
  <dc:creator>Paul Frank</dc:creator>
  <cp:lastModifiedBy>mm</cp:lastModifiedBy>
  <dcterms:modified xsi:type="dcterms:W3CDTF">2026-06-17T11:53:59Z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095E9076120B47D49B0E7224DD0452B5_13</vt:lpwstr>
  </property>
  <property fmtid="{D5CDD505-2E9C-101B-9397-08002B2CF9AE}" pid="4" name="KSOTemplateDocerSaveRecord">
    <vt:lpwstr>eyJoZGlkIjoiODk1YmI2MGJiMmJhNDU2NWQ5M2I2ZmY5N2Y3NDQ5NWQiLCJ1c2VySWQiOiIxNDk5NDg3MTE5In0=</vt:lpwstr>
  </property>
</Properties>
</file>